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A1F9" w14:textId="77777777" w:rsidR="00485A5F" w:rsidRPr="0097347D" w:rsidRDefault="00485A5F" w:rsidP="00737B77">
      <w:pPr>
        <w:pStyle w:val="WBLText"/>
      </w:pPr>
    </w:p>
    <w:p w14:paraId="08AFBB15" w14:textId="77777777" w:rsidR="00AB340F" w:rsidRPr="0097347D" w:rsidRDefault="00AB340F" w:rsidP="00060C54">
      <w:pPr>
        <w:pStyle w:val="WBL1"/>
        <w:rPr>
          <w:color w:val="auto"/>
        </w:rPr>
      </w:pPr>
    </w:p>
    <w:p w14:paraId="58A8BE37" w14:textId="77777777" w:rsidR="00AB340F" w:rsidRPr="0097347D" w:rsidRDefault="00AB340F" w:rsidP="00060C54">
      <w:pPr>
        <w:pStyle w:val="WBL1"/>
        <w:rPr>
          <w:color w:val="auto"/>
        </w:rPr>
      </w:pPr>
    </w:p>
    <w:p w14:paraId="5C96168D" w14:textId="77777777" w:rsidR="00060C54" w:rsidRPr="0010507E" w:rsidRDefault="00060C54" w:rsidP="0010507E">
      <w:pPr>
        <w:pStyle w:val="WBL1"/>
      </w:pPr>
      <w:r w:rsidRPr="0010507E">
        <w:t xml:space="preserve">Dienstleistungsvertrag </w:t>
      </w:r>
    </w:p>
    <w:p w14:paraId="04EBFF82" w14:textId="77777777" w:rsidR="0097347D" w:rsidRPr="0097347D" w:rsidRDefault="0097347D" w:rsidP="0097347D">
      <w:pPr>
        <w:rPr>
          <w:color w:val="auto"/>
        </w:rPr>
      </w:pPr>
    </w:p>
    <w:p w14:paraId="6CB5E15C" w14:textId="77777777" w:rsidR="0097347D" w:rsidRDefault="00601181" w:rsidP="0010507E">
      <w:pPr>
        <w:pStyle w:val="WBL2"/>
      </w:pPr>
      <w:r w:rsidRPr="000D29BB">
        <w:t>über Forstdienstleistungen für den</w:t>
      </w:r>
      <w:r>
        <w:t xml:space="preserve"> </w:t>
      </w:r>
      <w:r w:rsidR="0017503F">
        <w:br/>
      </w:r>
      <w:r>
        <w:t xml:space="preserve">Forstwirtschaftlichen Zusammenschluss </w:t>
      </w:r>
      <w:r w:rsidR="0097347D" w:rsidRPr="0010507E">
        <w:t>[Name]</w:t>
      </w:r>
    </w:p>
    <w:p w14:paraId="18937D09" w14:textId="77777777" w:rsidR="0010507E" w:rsidRPr="0010507E" w:rsidRDefault="0010507E" w:rsidP="0010507E">
      <w:pPr>
        <w:pStyle w:val="WBL2"/>
      </w:pPr>
      <w:r>
        <w:t>[Zeitraum von bis]</w:t>
      </w:r>
    </w:p>
    <w:p w14:paraId="6D308A6C" w14:textId="77777777" w:rsidR="0097347D" w:rsidRPr="0097347D" w:rsidRDefault="0097347D" w:rsidP="0097347D">
      <w:pPr>
        <w:spacing w:line="276" w:lineRule="auto"/>
        <w:jc w:val="center"/>
        <w:rPr>
          <w:rFonts w:cs="Arial"/>
          <w:b/>
          <w:color w:val="auto"/>
          <w:sz w:val="40"/>
          <w:szCs w:val="40"/>
        </w:rPr>
      </w:pPr>
    </w:p>
    <w:p w14:paraId="7A3B4E5D" w14:textId="77777777" w:rsidR="0097347D" w:rsidRPr="0097347D" w:rsidRDefault="0097347D" w:rsidP="0097347D">
      <w:pPr>
        <w:spacing w:line="276" w:lineRule="auto"/>
        <w:jc w:val="center"/>
        <w:rPr>
          <w:rFonts w:cs="Arial"/>
          <w:b/>
          <w:color w:val="auto"/>
          <w:sz w:val="40"/>
          <w:szCs w:val="40"/>
        </w:rPr>
      </w:pPr>
    </w:p>
    <w:p w14:paraId="503A2CD0" w14:textId="77777777" w:rsidR="0097347D" w:rsidRPr="0097347D" w:rsidRDefault="0097347D" w:rsidP="0097347D">
      <w:pPr>
        <w:spacing w:line="276" w:lineRule="auto"/>
        <w:jc w:val="center"/>
        <w:rPr>
          <w:rFonts w:cs="Arial"/>
          <w:b/>
          <w:color w:val="auto"/>
          <w:sz w:val="40"/>
          <w:szCs w:val="40"/>
        </w:rPr>
      </w:pPr>
    </w:p>
    <w:p w14:paraId="62D5F81C" w14:textId="77777777" w:rsidR="0097347D" w:rsidRPr="0097347D" w:rsidRDefault="0097347D" w:rsidP="0097347D">
      <w:pPr>
        <w:spacing w:line="276" w:lineRule="auto"/>
        <w:jc w:val="center"/>
        <w:rPr>
          <w:rFonts w:cs="Arial"/>
          <w:b/>
          <w:color w:val="auto"/>
          <w:sz w:val="40"/>
          <w:szCs w:val="40"/>
        </w:rPr>
      </w:pPr>
    </w:p>
    <w:p w14:paraId="459C2E20" w14:textId="77777777" w:rsidR="0097347D" w:rsidRPr="0097347D" w:rsidRDefault="0097347D" w:rsidP="0097347D">
      <w:pPr>
        <w:spacing w:line="276" w:lineRule="auto"/>
        <w:jc w:val="center"/>
        <w:rPr>
          <w:rFonts w:cs="Arial"/>
          <w:b/>
          <w:color w:val="auto"/>
          <w:sz w:val="40"/>
          <w:szCs w:val="40"/>
        </w:rPr>
      </w:pPr>
    </w:p>
    <w:p w14:paraId="13A2674E" w14:textId="77777777" w:rsidR="0097347D" w:rsidRPr="0097347D" w:rsidRDefault="0097347D" w:rsidP="0097347D">
      <w:pPr>
        <w:spacing w:line="276" w:lineRule="auto"/>
        <w:jc w:val="center"/>
        <w:rPr>
          <w:rFonts w:cs="Arial"/>
          <w:b/>
          <w:color w:val="auto"/>
          <w:sz w:val="40"/>
          <w:szCs w:val="40"/>
        </w:rPr>
      </w:pPr>
    </w:p>
    <w:p w14:paraId="5861E178" w14:textId="77777777" w:rsidR="0097347D" w:rsidRPr="0097347D" w:rsidRDefault="0097347D" w:rsidP="0097347D">
      <w:pPr>
        <w:spacing w:line="276" w:lineRule="auto"/>
        <w:jc w:val="center"/>
        <w:rPr>
          <w:rFonts w:cs="Arial"/>
          <w:b/>
          <w:color w:val="auto"/>
          <w:sz w:val="40"/>
          <w:szCs w:val="40"/>
        </w:rPr>
      </w:pPr>
    </w:p>
    <w:p w14:paraId="3E139308" w14:textId="77777777" w:rsidR="00B80F96" w:rsidRDefault="00B80F96">
      <w:pPr>
        <w:rPr>
          <w:rStyle w:val="Fett"/>
          <w:rFonts w:cs="Arial"/>
          <w:color w:val="344451"/>
          <w:sz w:val="16"/>
          <w:szCs w:val="18"/>
        </w:rPr>
      </w:pPr>
      <w:r>
        <w:rPr>
          <w:rStyle w:val="Fett"/>
          <w:rFonts w:cs="Arial"/>
          <w:color w:val="344451"/>
          <w:sz w:val="16"/>
          <w:szCs w:val="18"/>
        </w:rPr>
        <w:br w:type="page"/>
      </w:r>
    </w:p>
    <w:p w14:paraId="0FFC7CF7" w14:textId="77777777" w:rsidR="00702EC4" w:rsidRPr="00B80F96" w:rsidRDefault="00702EC4" w:rsidP="00702EC4">
      <w:pPr>
        <w:pStyle w:val="StandardWeb"/>
        <w:spacing w:before="0" w:beforeAutospacing="0" w:after="0" w:afterAutospacing="0"/>
        <w:rPr>
          <w:rStyle w:val="Fett"/>
          <w:rFonts w:ascii="Arial" w:hAnsi="Arial" w:cs="Arial"/>
          <w:color w:val="344451"/>
        </w:rPr>
      </w:pPr>
      <w:r w:rsidRPr="00B80F96">
        <w:rPr>
          <w:rStyle w:val="Fett"/>
          <w:rFonts w:ascii="Arial" w:hAnsi="Arial" w:cs="Arial"/>
          <w:color w:val="344451"/>
        </w:rPr>
        <w:lastRenderedPageBreak/>
        <w:t>Hinweise zu</w:t>
      </w:r>
      <w:r w:rsidR="00184894">
        <w:rPr>
          <w:rStyle w:val="Fett"/>
          <w:rFonts w:ascii="Arial" w:hAnsi="Arial" w:cs="Arial"/>
          <w:color w:val="344451"/>
        </w:rPr>
        <w:t>r Benutzung des Vertragsmusters</w:t>
      </w:r>
      <w:r w:rsidRPr="00B80F96">
        <w:rPr>
          <w:rStyle w:val="Fett"/>
          <w:rFonts w:ascii="Arial" w:hAnsi="Arial" w:cs="Arial"/>
          <w:color w:val="344451"/>
        </w:rPr>
        <w:t xml:space="preserve"> </w:t>
      </w:r>
    </w:p>
    <w:p w14:paraId="6452C826" w14:textId="77777777" w:rsidR="00702EC4" w:rsidRPr="00B80F96" w:rsidRDefault="00702EC4" w:rsidP="00B80F96">
      <w:pPr>
        <w:pStyle w:val="Listenabsatz"/>
        <w:spacing w:before="60" w:after="60" w:line="276" w:lineRule="auto"/>
        <w:ind w:left="0" w:firstLine="0"/>
        <w:contextualSpacing w:val="0"/>
        <w:jc w:val="both"/>
        <w:rPr>
          <w:rFonts w:ascii="Arial" w:hAnsi="Arial" w:cs="Arial"/>
          <w:szCs w:val="24"/>
        </w:rPr>
      </w:pPr>
    </w:p>
    <w:p w14:paraId="56D55164" w14:textId="77777777" w:rsidR="00A90058" w:rsidRDefault="00702EC4" w:rsidP="00B80F96">
      <w:pPr>
        <w:pStyle w:val="Listenabsatz"/>
        <w:spacing w:before="60" w:after="60" w:line="276" w:lineRule="auto"/>
        <w:ind w:left="0" w:firstLine="0"/>
        <w:contextualSpacing w:val="0"/>
        <w:jc w:val="both"/>
        <w:rPr>
          <w:rFonts w:ascii="Arial" w:hAnsi="Arial" w:cs="Arial"/>
          <w:szCs w:val="24"/>
        </w:rPr>
      </w:pPr>
      <w:r w:rsidRPr="00B80F96">
        <w:rPr>
          <w:rFonts w:ascii="Arial" w:hAnsi="Arial" w:cs="Arial"/>
          <w:szCs w:val="24"/>
        </w:rPr>
        <w:t xml:space="preserve">Dieses </w:t>
      </w:r>
      <w:r w:rsidR="00A90058">
        <w:rPr>
          <w:rFonts w:ascii="Arial" w:hAnsi="Arial" w:cs="Arial"/>
          <w:szCs w:val="24"/>
        </w:rPr>
        <w:t>Vertragsmuster</w:t>
      </w:r>
      <w:r w:rsidRPr="00B80F96">
        <w:rPr>
          <w:rFonts w:ascii="Arial" w:hAnsi="Arial" w:cs="Arial"/>
          <w:szCs w:val="24"/>
        </w:rPr>
        <w:t xml:space="preserve"> wurde mit größter Sorgfalt erstellt, erhebt aber keinen Anspruch auf Vollständigkeit und Richtigkeit. Es ist </w:t>
      </w:r>
      <w:r w:rsidR="00D608AB">
        <w:rPr>
          <w:rFonts w:ascii="Arial" w:hAnsi="Arial" w:cs="Arial"/>
          <w:szCs w:val="24"/>
        </w:rPr>
        <w:t>lediglich</w:t>
      </w:r>
      <w:r w:rsidR="009D79B0" w:rsidRPr="00B80F96">
        <w:rPr>
          <w:rFonts w:ascii="Arial" w:hAnsi="Arial" w:cs="Arial"/>
          <w:szCs w:val="24"/>
        </w:rPr>
        <w:t xml:space="preserve"> </w:t>
      </w:r>
      <w:r w:rsidRPr="00B80F96">
        <w:rPr>
          <w:rFonts w:ascii="Arial" w:hAnsi="Arial" w:cs="Arial"/>
          <w:szCs w:val="24"/>
        </w:rPr>
        <w:t xml:space="preserve">als </w:t>
      </w:r>
      <w:r w:rsidR="00A90058">
        <w:rPr>
          <w:rFonts w:ascii="Arial" w:hAnsi="Arial" w:cs="Arial"/>
          <w:szCs w:val="24"/>
        </w:rPr>
        <w:t>Gliederun</w:t>
      </w:r>
      <w:r w:rsidR="000D1B7A">
        <w:rPr>
          <w:rFonts w:ascii="Arial" w:hAnsi="Arial" w:cs="Arial"/>
          <w:szCs w:val="24"/>
        </w:rPr>
        <w:t>gshilfe mit Formulierungsvorschlä</w:t>
      </w:r>
      <w:r w:rsidR="00A90058">
        <w:rPr>
          <w:rFonts w:ascii="Arial" w:hAnsi="Arial" w:cs="Arial"/>
          <w:szCs w:val="24"/>
        </w:rPr>
        <w:t>gen</w:t>
      </w:r>
      <w:r w:rsidRPr="00B80F96">
        <w:rPr>
          <w:rFonts w:ascii="Arial" w:hAnsi="Arial" w:cs="Arial"/>
          <w:szCs w:val="24"/>
        </w:rPr>
        <w:t xml:space="preserve"> zu verstehen</w:t>
      </w:r>
      <w:r w:rsidR="00A90058">
        <w:rPr>
          <w:rFonts w:ascii="Arial" w:hAnsi="Arial" w:cs="Arial"/>
          <w:szCs w:val="24"/>
        </w:rPr>
        <w:t>. Das Muster</w:t>
      </w:r>
      <w:r w:rsidRPr="00B80F96">
        <w:rPr>
          <w:rFonts w:ascii="Arial" w:hAnsi="Arial" w:cs="Arial"/>
          <w:szCs w:val="24"/>
        </w:rPr>
        <w:t xml:space="preserve"> soll eine Anregung bieten, wie die typische Interessenlage zwischen den Parteien sachgerecht ausgeglichen werden k</w:t>
      </w:r>
      <w:r w:rsidR="009D79B0" w:rsidRPr="00B80F96">
        <w:rPr>
          <w:rFonts w:ascii="Arial" w:hAnsi="Arial" w:cs="Arial"/>
          <w:szCs w:val="24"/>
        </w:rPr>
        <w:t>önnte.</w:t>
      </w:r>
      <w:r w:rsidRPr="00B80F96">
        <w:rPr>
          <w:rFonts w:ascii="Arial" w:hAnsi="Arial" w:cs="Arial"/>
          <w:szCs w:val="24"/>
        </w:rPr>
        <w:t xml:space="preserve"> Dies entbindet den Verwender nicht von der sorgfältigen eigenverantwortlichen Prüfung</w:t>
      </w:r>
      <w:r w:rsidR="009D79B0" w:rsidRPr="00B80F96">
        <w:rPr>
          <w:rFonts w:ascii="Arial" w:hAnsi="Arial" w:cs="Arial"/>
          <w:szCs w:val="24"/>
        </w:rPr>
        <w:t xml:space="preserve"> für den konkreten Einzelfall</w:t>
      </w:r>
      <w:r w:rsidRPr="00B80F96">
        <w:rPr>
          <w:rFonts w:ascii="Arial" w:hAnsi="Arial" w:cs="Arial"/>
          <w:szCs w:val="24"/>
        </w:rPr>
        <w:t xml:space="preserve">. Viele Festlegungen sind frei vereinbar. Der Verwender kann auch andere Formulierungen wählen. </w:t>
      </w:r>
      <w:r w:rsidR="009D79B0" w:rsidRPr="00B80F96">
        <w:rPr>
          <w:rFonts w:ascii="Arial" w:hAnsi="Arial" w:cs="Arial"/>
          <w:szCs w:val="24"/>
        </w:rPr>
        <w:t>In jedem Einzelfall muss v</w:t>
      </w:r>
      <w:r w:rsidRPr="00B80F96">
        <w:rPr>
          <w:rFonts w:ascii="Arial" w:hAnsi="Arial" w:cs="Arial"/>
          <w:szCs w:val="24"/>
        </w:rPr>
        <w:t xml:space="preserve">or einer Übernahme des unveränderten Inhaltes daher im eigenen Interesse genau überlegt werden, ob und in welchen Teilen gegebenenfalls eine Anpassung an die konkret zu regelnde Situation und die Rechtsentwicklung erforderlich ist. </w:t>
      </w:r>
    </w:p>
    <w:p w14:paraId="50A03F45" w14:textId="77777777" w:rsidR="00702EC4" w:rsidRPr="00B80F96" w:rsidRDefault="00702EC4" w:rsidP="00B80F96">
      <w:pPr>
        <w:pStyle w:val="Listenabsatz"/>
        <w:spacing w:before="60" w:after="60" w:line="276" w:lineRule="auto"/>
        <w:ind w:left="0" w:firstLine="0"/>
        <w:contextualSpacing w:val="0"/>
        <w:jc w:val="both"/>
        <w:rPr>
          <w:rFonts w:ascii="Arial" w:hAnsi="Arial" w:cs="Arial"/>
          <w:szCs w:val="24"/>
        </w:rPr>
      </w:pPr>
      <w:r w:rsidRPr="00B80F96">
        <w:rPr>
          <w:rFonts w:ascii="Arial" w:hAnsi="Arial" w:cs="Arial"/>
          <w:szCs w:val="24"/>
        </w:rPr>
        <w:t>Auf diesen Vorgang hat waldbauernlotse</w:t>
      </w:r>
      <w:r w:rsidR="00A90058">
        <w:rPr>
          <w:rFonts w:ascii="Arial" w:hAnsi="Arial" w:cs="Arial"/>
          <w:szCs w:val="24"/>
        </w:rPr>
        <w:t>.nrw</w:t>
      </w:r>
      <w:r w:rsidRPr="00B80F96">
        <w:rPr>
          <w:rFonts w:ascii="Arial" w:hAnsi="Arial" w:cs="Arial"/>
          <w:szCs w:val="24"/>
        </w:rPr>
        <w:t xml:space="preserve"> keinen Einfluss und kann daher naturgemäß für die Auswirkungen auf die Rechtsposition der Parteien keine Haftung übernehmen. Auch die Haftung für leichte Fahrlässigkeit ist grundsätzlich ausgeschlossen. Falls Sie einen maßgeschneiderten Vertrag benötigen, sollten Sie sich </w:t>
      </w:r>
      <w:r w:rsidR="00131FEC" w:rsidRPr="00B80F96">
        <w:rPr>
          <w:rFonts w:ascii="Arial" w:hAnsi="Arial" w:cs="Arial"/>
          <w:szCs w:val="24"/>
        </w:rPr>
        <w:t xml:space="preserve">rechtsanwaltlich </w:t>
      </w:r>
      <w:r w:rsidRPr="00B80F96">
        <w:rPr>
          <w:rFonts w:ascii="Arial" w:hAnsi="Arial" w:cs="Arial"/>
          <w:szCs w:val="24"/>
        </w:rPr>
        <w:t>beraten lassen.</w:t>
      </w:r>
    </w:p>
    <w:p w14:paraId="2EA82105" w14:textId="77777777" w:rsidR="00702EC4" w:rsidRPr="00B80F96" w:rsidRDefault="00702EC4" w:rsidP="00B80F96">
      <w:pPr>
        <w:pStyle w:val="Listenabsatz"/>
        <w:spacing w:before="60" w:after="60" w:line="276" w:lineRule="auto"/>
        <w:ind w:left="0" w:firstLine="0"/>
        <w:contextualSpacing w:val="0"/>
        <w:jc w:val="both"/>
        <w:rPr>
          <w:rFonts w:ascii="Arial" w:hAnsi="Arial" w:cs="Arial"/>
          <w:szCs w:val="24"/>
        </w:rPr>
      </w:pPr>
      <w:r w:rsidRPr="00B80F96">
        <w:rPr>
          <w:rFonts w:ascii="Arial" w:hAnsi="Arial" w:cs="Arial"/>
          <w:szCs w:val="24"/>
        </w:rPr>
        <w:t xml:space="preserve">Aus Gründen der sprachlichen Vereinfachung wird auf die Nennung beider Geschlechter verzichtet, wo eine geschlechtsneutrale Formulierung nicht möglich war. In diesen Fällen beziehen die verwendeten männlichen Begriffe die weiblichen Formen ebenso mit ein. </w:t>
      </w:r>
    </w:p>
    <w:p w14:paraId="03078653" w14:textId="77777777" w:rsidR="0097347D" w:rsidRPr="00B80F96" w:rsidRDefault="0097347D" w:rsidP="00B80F96">
      <w:pPr>
        <w:pStyle w:val="Listenabsatz"/>
        <w:spacing w:before="60" w:after="60" w:line="276" w:lineRule="auto"/>
        <w:ind w:left="0" w:firstLine="0"/>
        <w:contextualSpacing w:val="0"/>
        <w:jc w:val="both"/>
        <w:rPr>
          <w:rFonts w:ascii="Arial" w:hAnsi="Arial" w:cs="Arial"/>
          <w:szCs w:val="24"/>
        </w:rPr>
      </w:pPr>
    </w:p>
    <w:p w14:paraId="52B8D8E5" w14:textId="77777777" w:rsidR="0097347D" w:rsidRPr="00B80F96" w:rsidRDefault="0097347D" w:rsidP="00B80F96">
      <w:pPr>
        <w:pStyle w:val="Listenabsatz"/>
        <w:spacing w:before="60" w:after="60" w:line="276" w:lineRule="auto"/>
        <w:ind w:left="0" w:firstLine="0"/>
        <w:contextualSpacing w:val="0"/>
        <w:jc w:val="both"/>
        <w:rPr>
          <w:rFonts w:ascii="Arial" w:hAnsi="Arial" w:cs="Arial"/>
          <w:szCs w:val="24"/>
        </w:rPr>
      </w:pPr>
    </w:p>
    <w:p w14:paraId="1865B29F" w14:textId="77777777" w:rsidR="0010507E" w:rsidRPr="00B80F96" w:rsidRDefault="0010507E" w:rsidP="00B80F96">
      <w:pPr>
        <w:pStyle w:val="Listenabsatz"/>
        <w:spacing w:before="60" w:after="60" w:line="276" w:lineRule="auto"/>
        <w:ind w:left="0" w:firstLine="0"/>
        <w:contextualSpacing w:val="0"/>
        <w:jc w:val="both"/>
        <w:rPr>
          <w:rFonts w:ascii="Arial" w:hAnsi="Arial" w:cs="Arial"/>
          <w:szCs w:val="24"/>
        </w:rPr>
      </w:pPr>
      <w:r w:rsidRPr="00B80F96">
        <w:rPr>
          <w:rFonts w:ascii="Arial" w:hAnsi="Arial" w:cs="Arial"/>
          <w:szCs w:val="24"/>
        </w:rPr>
        <w:br w:type="page"/>
      </w:r>
    </w:p>
    <w:p w14:paraId="108237AF" w14:textId="77777777" w:rsidR="0097347D" w:rsidRPr="0047240D" w:rsidRDefault="00CB7791" w:rsidP="0097347D">
      <w:pPr>
        <w:spacing w:line="276" w:lineRule="auto"/>
        <w:jc w:val="center"/>
        <w:rPr>
          <w:rFonts w:cs="Arial"/>
          <w:color w:val="auto"/>
          <w:sz w:val="22"/>
        </w:rPr>
      </w:pPr>
      <w:r>
        <w:rPr>
          <w:rFonts w:cs="Arial"/>
          <w:color w:val="auto"/>
          <w:sz w:val="22"/>
        </w:rPr>
        <w:lastRenderedPageBreak/>
        <w:t>Z</w:t>
      </w:r>
      <w:r w:rsidR="0097347D" w:rsidRPr="0047240D">
        <w:rPr>
          <w:rFonts w:cs="Arial"/>
          <w:color w:val="auto"/>
          <w:sz w:val="22"/>
        </w:rPr>
        <w:t>wischen de</w:t>
      </w:r>
      <w:r w:rsidR="00601181">
        <w:rPr>
          <w:rFonts w:cs="Arial"/>
          <w:color w:val="auto"/>
          <w:sz w:val="22"/>
        </w:rPr>
        <w:t>m</w:t>
      </w:r>
    </w:p>
    <w:p w14:paraId="6E9EF7B5" w14:textId="77777777" w:rsidR="007E7E91" w:rsidRPr="0047240D" w:rsidRDefault="007E7E91" w:rsidP="0097347D">
      <w:pPr>
        <w:spacing w:line="276" w:lineRule="auto"/>
        <w:rPr>
          <w:rFonts w:cs="Arial"/>
          <w:color w:val="auto"/>
          <w:sz w:val="22"/>
        </w:rPr>
      </w:pPr>
    </w:p>
    <w:p w14:paraId="6391D15D" w14:textId="77777777" w:rsidR="007E7E91" w:rsidRPr="0047240D" w:rsidRDefault="007E7E91" w:rsidP="0097347D">
      <w:pPr>
        <w:spacing w:line="276" w:lineRule="auto"/>
        <w:rPr>
          <w:rFonts w:cs="Arial"/>
          <w:color w:val="auto"/>
          <w:sz w:val="22"/>
        </w:rPr>
      </w:pPr>
    </w:p>
    <w:p w14:paraId="6C19CB4D" w14:textId="77777777" w:rsidR="0097347D" w:rsidRPr="0047240D" w:rsidRDefault="00601181" w:rsidP="0097347D">
      <w:pPr>
        <w:spacing w:line="276" w:lineRule="auto"/>
        <w:rPr>
          <w:rFonts w:cs="Arial"/>
          <w:color w:val="auto"/>
          <w:sz w:val="22"/>
        </w:rPr>
      </w:pPr>
      <w:r>
        <w:rPr>
          <w:rFonts w:cs="Arial"/>
          <w:color w:val="auto"/>
          <w:sz w:val="22"/>
        </w:rPr>
        <w:t>Forstwirtschaftlichen Zusammenschluss</w:t>
      </w:r>
      <w:r w:rsidR="0097347D" w:rsidRPr="0047240D">
        <w:rPr>
          <w:rFonts w:cs="Arial"/>
          <w:color w:val="auto"/>
          <w:sz w:val="22"/>
        </w:rPr>
        <w:t xml:space="preserve"> [Name], </w:t>
      </w:r>
    </w:p>
    <w:p w14:paraId="3499461B" w14:textId="77777777" w:rsidR="0097347D" w:rsidRPr="0047240D" w:rsidRDefault="0097347D" w:rsidP="0097347D">
      <w:pPr>
        <w:spacing w:line="276" w:lineRule="auto"/>
        <w:rPr>
          <w:rFonts w:cs="Arial"/>
          <w:color w:val="auto"/>
          <w:sz w:val="22"/>
        </w:rPr>
      </w:pPr>
      <w:r w:rsidRPr="0047240D">
        <w:rPr>
          <w:rFonts w:cs="Arial"/>
          <w:color w:val="auto"/>
          <w:sz w:val="22"/>
        </w:rPr>
        <w:t>[Adresse]</w:t>
      </w:r>
    </w:p>
    <w:p w14:paraId="77233A78" w14:textId="77777777" w:rsidR="0097347D" w:rsidRPr="0047240D" w:rsidRDefault="0097347D" w:rsidP="0097347D">
      <w:pPr>
        <w:spacing w:line="276" w:lineRule="auto"/>
        <w:rPr>
          <w:rFonts w:cs="Arial"/>
          <w:color w:val="auto"/>
          <w:sz w:val="22"/>
        </w:rPr>
      </w:pPr>
      <w:r w:rsidRPr="0047240D">
        <w:rPr>
          <w:rFonts w:cs="Arial"/>
          <w:color w:val="auto"/>
          <w:sz w:val="22"/>
        </w:rPr>
        <w:t>vertreten durch den 1. Vorsitzenden [Name]</w:t>
      </w:r>
    </w:p>
    <w:p w14:paraId="1D87046F" w14:textId="77777777" w:rsidR="0097347D" w:rsidRPr="0047240D" w:rsidRDefault="0097347D" w:rsidP="0097347D">
      <w:pPr>
        <w:pStyle w:val="Listenabsatz"/>
        <w:numPr>
          <w:ilvl w:val="0"/>
          <w:numId w:val="28"/>
        </w:numPr>
        <w:tabs>
          <w:tab w:val="left" w:pos="142"/>
        </w:tabs>
        <w:spacing w:line="276" w:lineRule="auto"/>
        <w:ind w:left="0" w:firstLine="0"/>
        <w:jc w:val="right"/>
        <w:rPr>
          <w:rFonts w:ascii="Arial" w:hAnsi="Arial" w:cs="Arial"/>
          <w:szCs w:val="24"/>
        </w:rPr>
      </w:pPr>
      <w:r w:rsidRPr="0047240D">
        <w:rPr>
          <w:rFonts w:ascii="Arial" w:hAnsi="Arial" w:cs="Arial"/>
          <w:szCs w:val="24"/>
        </w:rPr>
        <w:t>im Weiteren als Auftraggeber -</w:t>
      </w:r>
    </w:p>
    <w:p w14:paraId="5FC1CD18" w14:textId="77777777" w:rsidR="0097347D" w:rsidRPr="0047240D" w:rsidRDefault="0097347D" w:rsidP="0097347D">
      <w:pPr>
        <w:spacing w:line="276" w:lineRule="auto"/>
        <w:rPr>
          <w:rFonts w:cs="Arial"/>
          <w:color w:val="auto"/>
          <w:sz w:val="22"/>
        </w:rPr>
      </w:pPr>
    </w:p>
    <w:p w14:paraId="28E60975" w14:textId="77777777" w:rsidR="0097347D" w:rsidRPr="0047240D" w:rsidRDefault="0097347D" w:rsidP="0097347D">
      <w:pPr>
        <w:spacing w:line="276" w:lineRule="auto"/>
        <w:jc w:val="center"/>
        <w:rPr>
          <w:rFonts w:cs="Arial"/>
          <w:color w:val="auto"/>
          <w:sz w:val="22"/>
        </w:rPr>
      </w:pPr>
      <w:r w:rsidRPr="0047240D">
        <w:rPr>
          <w:rFonts w:cs="Arial"/>
          <w:color w:val="auto"/>
          <w:sz w:val="22"/>
        </w:rPr>
        <w:t>und der</w:t>
      </w:r>
    </w:p>
    <w:p w14:paraId="1C058B06" w14:textId="77777777" w:rsidR="0097347D" w:rsidRPr="0047240D" w:rsidRDefault="0097347D" w:rsidP="0097347D">
      <w:pPr>
        <w:spacing w:line="276" w:lineRule="auto"/>
        <w:rPr>
          <w:rFonts w:cs="Arial"/>
          <w:color w:val="auto"/>
          <w:sz w:val="22"/>
        </w:rPr>
      </w:pPr>
      <w:r w:rsidRPr="0047240D">
        <w:rPr>
          <w:rFonts w:cs="Arial"/>
          <w:color w:val="auto"/>
          <w:sz w:val="22"/>
        </w:rPr>
        <w:t>Firma [Name]</w:t>
      </w:r>
    </w:p>
    <w:p w14:paraId="1BB31D87" w14:textId="77777777" w:rsidR="0097347D" w:rsidRPr="0047240D" w:rsidRDefault="0097347D" w:rsidP="0097347D">
      <w:pPr>
        <w:spacing w:line="276" w:lineRule="auto"/>
        <w:rPr>
          <w:rFonts w:cs="Arial"/>
          <w:color w:val="auto"/>
          <w:sz w:val="22"/>
        </w:rPr>
      </w:pPr>
      <w:r w:rsidRPr="0047240D">
        <w:rPr>
          <w:rFonts w:cs="Arial"/>
          <w:color w:val="auto"/>
          <w:sz w:val="22"/>
        </w:rPr>
        <w:t>[Adresse]</w:t>
      </w:r>
    </w:p>
    <w:p w14:paraId="41808E4C" w14:textId="77777777" w:rsidR="0097347D" w:rsidRPr="0047240D" w:rsidRDefault="0097347D" w:rsidP="0097347D">
      <w:pPr>
        <w:spacing w:line="276" w:lineRule="auto"/>
        <w:rPr>
          <w:rFonts w:cs="Arial"/>
          <w:color w:val="auto"/>
          <w:sz w:val="22"/>
        </w:rPr>
      </w:pPr>
      <w:r w:rsidRPr="0047240D">
        <w:rPr>
          <w:rFonts w:cs="Arial"/>
          <w:color w:val="auto"/>
          <w:sz w:val="22"/>
        </w:rPr>
        <w:t>vertreten durch [Name],</w:t>
      </w:r>
    </w:p>
    <w:p w14:paraId="7BDFD3AB" w14:textId="77777777" w:rsidR="0097347D" w:rsidRPr="0047240D" w:rsidRDefault="0097347D" w:rsidP="0097347D">
      <w:pPr>
        <w:pStyle w:val="Listenabsatz"/>
        <w:numPr>
          <w:ilvl w:val="0"/>
          <w:numId w:val="28"/>
        </w:numPr>
        <w:tabs>
          <w:tab w:val="left" w:pos="142"/>
        </w:tabs>
        <w:spacing w:line="276" w:lineRule="auto"/>
        <w:ind w:left="0" w:firstLine="0"/>
        <w:jc w:val="right"/>
        <w:rPr>
          <w:rFonts w:ascii="Arial" w:hAnsi="Arial" w:cs="Arial"/>
          <w:szCs w:val="24"/>
        </w:rPr>
      </w:pPr>
      <w:r w:rsidRPr="0047240D">
        <w:rPr>
          <w:rFonts w:ascii="Arial" w:hAnsi="Arial" w:cs="Arial"/>
          <w:szCs w:val="24"/>
        </w:rPr>
        <w:t>im Weiteren als Auftragnehmer -</w:t>
      </w:r>
    </w:p>
    <w:p w14:paraId="54C8540F" w14:textId="77777777" w:rsidR="0097347D" w:rsidRPr="0047240D" w:rsidRDefault="0097347D" w:rsidP="0097347D">
      <w:pPr>
        <w:spacing w:line="276" w:lineRule="auto"/>
        <w:rPr>
          <w:rFonts w:cs="Arial"/>
          <w:color w:val="auto"/>
          <w:sz w:val="22"/>
        </w:rPr>
      </w:pPr>
    </w:p>
    <w:p w14:paraId="244DB6EA" w14:textId="77777777" w:rsidR="0097347D" w:rsidRPr="0047240D" w:rsidRDefault="0097347D" w:rsidP="00287E4E">
      <w:pPr>
        <w:pStyle w:val="WBLText"/>
      </w:pPr>
      <w:r w:rsidRPr="0047240D">
        <w:t xml:space="preserve">wird folgender </w:t>
      </w:r>
      <w:r w:rsidRPr="0047240D">
        <w:rPr>
          <w:sz w:val="24"/>
        </w:rPr>
        <w:t>Dienstleistungsvertrag</w:t>
      </w:r>
      <w:r w:rsidR="00CB7791">
        <w:rPr>
          <w:sz w:val="24"/>
        </w:rPr>
        <w:t xml:space="preserve"> </w:t>
      </w:r>
      <w:r w:rsidRPr="0047240D">
        <w:rPr>
          <w:sz w:val="24"/>
        </w:rPr>
        <w:t xml:space="preserve">über </w:t>
      </w:r>
      <w:r w:rsidR="00601181">
        <w:rPr>
          <w:sz w:val="24"/>
        </w:rPr>
        <w:t xml:space="preserve">Forstdienstleistungen </w:t>
      </w:r>
      <w:r w:rsidRPr="0047240D">
        <w:t>geschlossen</w:t>
      </w:r>
      <w:r w:rsidR="00CB7791">
        <w:t>.</w:t>
      </w:r>
    </w:p>
    <w:p w14:paraId="546F0553" w14:textId="77777777" w:rsidR="0097347D" w:rsidRPr="0047240D" w:rsidRDefault="0097347D" w:rsidP="0097347D">
      <w:pPr>
        <w:spacing w:line="276" w:lineRule="auto"/>
        <w:rPr>
          <w:rFonts w:cs="Arial"/>
          <w:color w:val="auto"/>
          <w:sz w:val="22"/>
        </w:rPr>
      </w:pPr>
    </w:p>
    <w:p w14:paraId="422C2495" w14:textId="77777777" w:rsidR="0097347D" w:rsidRDefault="0097347D" w:rsidP="0097347D">
      <w:pPr>
        <w:tabs>
          <w:tab w:val="left" w:pos="426"/>
          <w:tab w:val="left" w:pos="1134"/>
        </w:tabs>
        <w:spacing w:after="120" w:line="276" w:lineRule="auto"/>
        <w:rPr>
          <w:rFonts w:cs="Arial"/>
          <w:color w:val="auto"/>
          <w:sz w:val="22"/>
        </w:rPr>
      </w:pPr>
    </w:p>
    <w:p w14:paraId="32844365" w14:textId="77777777" w:rsidR="00DF0CEE" w:rsidRDefault="00DF0CEE" w:rsidP="0097347D">
      <w:pPr>
        <w:tabs>
          <w:tab w:val="left" w:pos="426"/>
          <w:tab w:val="left" w:pos="1134"/>
        </w:tabs>
        <w:spacing w:after="120" w:line="276" w:lineRule="auto"/>
        <w:rPr>
          <w:rFonts w:cs="Arial"/>
          <w:color w:val="auto"/>
          <w:sz w:val="22"/>
        </w:rPr>
      </w:pPr>
    </w:p>
    <w:p w14:paraId="171A3650" w14:textId="77777777" w:rsidR="00DF0CEE" w:rsidRDefault="00DF0CEE" w:rsidP="00DF0CEE">
      <w:pPr>
        <w:pStyle w:val="Listenabsatz"/>
        <w:spacing w:before="60" w:after="60" w:line="276" w:lineRule="auto"/>
        <w:ind w:left="0" w:firstLine="0"/>
        <w:contextualSpacing w:val="0"/>
        <w:jc w:val="both"/>
        <w:rPr>
          <w:rFonts w:ascii="Arial" w:hAnsi="Arial" w:cs="Arial"/>
          <w:i/>
          <w:szCs w:val="24"/>
        </w:rPr>
      </w:pPr>
      <w:r w:rsidRPr="009C6B14">
        <w:rPr>
          <w:rFonts w:ascii="Arial" w:hAnsi="Arial" w:cs="Arial"/>
          <w:i/>
          <w:szCs w:val="24"/>
          <w:u w:val="single"/>
        </w:rPr>
        <w:t>Hinweis</w:t>
      </w:r>
      <w:r w:rsidRPr="00B80F96">
        <w:rPr>
          <w:rFonts w:ascii="Arial" w:hAnsi="Arial" w:cs="Arial"/>
          <w:i/>
          <w:szCs w:val="24"/>
        </w:rPr>
        <w:t xml:space="preserve">: </w:t>
      </w:r>
      <w:r w:rsidR="00CC0ED3">
        <w:rPr>
          <w:rFonts w:ascii="Arial" w:hAnsi="Arial" w:cs="Arial"/>
          <w:i/>
          <w:szCs w:val="24"/>
        </w:rPr>
        <w:t xml:space="preserve">Die </w:t>
      </w:r>
      <w:r>
        <w:rPr>
          <w:rFonts w:ascii="Arial" w:hAnsi="Arial" w:cs="Arial"/>
          <w:i/>
          <w:szCs w:val="24"/>
        </w:rPr>
        <w:t>Aufnahme einer Präambel</w:t>
      </w:r>
      <w:r w:rsidR="00CC0ED3">
        <w:rPr>
          <w:rFonts w:ascii="Arial" w:hAnsi="Arial" w:cs="Arial"/>
          <w:i/>
          <w:szCs w:val="24"/>
        </w:rPr>
        <w:t xml:space="preserve"> zur Betonung der engen und vertrauensvollen Zusammenarbeit zwischen den Vertragsparteien kann in Erwägung gezogen werden.</w:t>
      </w:r>
    </w:p>
    <w:p w14:paraId="63A24C83" w14:textId="77777777" w:rsidR="00DF0CEE" w:rsidRDefault="00DF0CEE" w:rsidP="00DF0CEE">
      <w:pPr>
        <w:pStyle w:val="Listenabsatz"/>
        <w:spacing w:before="60" w:after="60" w:line="276" w:lineRule="auto"/>
        <w:ind w:left="0" w:firstLine="0"/>
        <w:contextualSpacing w:val="0"/>
        <w:jc w:val="both"/>
        <w:rPr>
          <w:rFonts w:ascii="Arial" w:hAnsi="Arial" w:cs="Arial"/>
          <w:i/>
          <w:szCs w:val="24"/>
        </w:rPr>
      </w:pPr>
    </w:p>
    <w:p w14:paraId="645E394B" w14:textId="77777777" w:rsidR="00DF0CEE" w:rsidRPr="0047240D" w:rsidRDefault="00DF0CEE" w:rsidP="00DF0CEE">
      <w:pPr>
        <w:pStyle w:val="Listenabsatz"/>
        <w:spacing w:before="60" w:after="60" w:line="276" w:lineRule="auto"/>
        <w:ind w:left="0" w:firstLine="0"/>
        <w:contextualSpacing w:val="0"/>
        <w:jc w:val="both"/>
        <w:rPr>
          <w:rFonts w:cs="Arial"/>
        </w:rPr>
      </w:pPr>
      <w:r w:rsidRPr="009C6B14">
        <w:rPr>
          <w:rFonts w:ascii="Arial" w:hAnsi="Arial" w:cs="Arial"/>
          <w:i/>
          <w:szCs w:val="24"/>
          <w:u w:val="single"/>
        </w:rPr>
        <w:t>Formulierungsvorschlag</w:t>
      </w:r>
    </w:p>
    <w:p w14:paraId="0DC8EE2E" w14:textId="77777777" w:rsidR="00CB7791" w:rsidRPr="00DF0CEE" w:rsidRDefault="00CB7791" w:rsidP="00287E4E">
      <w:pPr>
        <w:pStyle w:val="WBL2"/>
        <w:jc w:val="center"/>
        <w:rPr>
          <w:i/>
        </w:rPr>
      </w:pPr>
      <w:r w:rsidRPr="00DF0CEE">
        <w:rPr>
          <w:i/>
        </w:rPr>
        <w:t>Präambel</w:t>
      </w:r>
    </w:p>
    <w:p w14:paraId="70661ED1" w14:textId="77777777" w:rsidR="0097347D" w:rsidRPr="00DF0CEE" w:rsidRDefault="00601181" w:rsidP="00F90FB0">
      <w:pPr>
        <w:pStyle w:val="Blocktext"/>
        <w:ind w:left="0"/>
        <w:rPr>
          <w:i/>
          <w:sz w:val="22"/>
        </w:rPr>
      </w:pPr>
      <w:r w:rsidRPr="00DF0CEE">
        <w:rPr>
          <w:i/>
          <w:sz w:val="22"/>
        </w:rPr>
        <w:t>Der Forstwirtschaftliche Zusammenschluss</w:t>
      </w:r>
      <w:r w:rsidR="0097347D" w:rsidRPr="00DF0CEE">
        <w:rPr>
          <w:i/>
          <w:sz w:val="22"/>
        </w:rPr>
        <w:t xml:space="preserve"> </w:t>
      </w:r>
      <w:r w:rsidR="0010507E" w:rsidRPr="00DF0CEE">
        <w:rPr>
          <w:i/>
          <w:sz w:val="22"/>
        </w:rPr>
        <w:t>[Name]</w:t>
      </w:r>
      <w:r w:rsidR="0097347D" w:rsidRPr="00DF0CEE">
        <w:rPr>
          <w:i/>
          <w:sz w:val="22"/>
        </w:rPr>
        <w:t xml:space="preserve"> führt </w:t>
      </w:r>
      <w:r w:rsidR="00DC4579" w:rsidRPr="00DF0CEE">
        <w:rPr>
          <w:i/>
          <w:sz w:val="22"/>
        </w:rPr>
        <w:t xml:space="preserve">forstwirtschaftliche Maßnahmen </w:t>
      </w:r>
      <w:r w:rsidR="0097347D" w:rsidRPr="00DF0CEE">
        <w:rPr>
          <w:i/>
          <w:sz w:val="22"/>
        </w:rPr>
        <w:t xml:space="preserve">im Namen </w:t>
      </w:r>
      <w:r w:rsidR="000D29BB" w:rsidRPr="00DF0CEE">
        <w:rPr>
          <w:i/>
          <w:sz w:val="22"/>
        </w:rPr>
        <w:t xml:space="preserve">seiner </w:t>
      </w:r>
      <w:r w:rsidR="0097347D" w:rsidRPr="00DF0CEE">
        <w:rPr>
          <w:i/>
          <w:sz w:val="22"/>
        </w:rPr>
        <w:t>Mitgliedsbetriebe eigenständig durch und überträgt wesentliche</w:t>
      </w:r>
      <w:r w:rsidR="00CB7791" w:rsidRPr="00DF0CEE">
        <w:rPr>
          <w:i/>
          <w:sz w:val="22"/>
        </w:rPr>
        <w:t>, im nachfolgenden Vertrag beschriebene</w:t>
      </w:r>
      <w:r w:rsidR="0097347D" w:rsidRPr="00DF0CEE">
        <w:rPr>
          <w:i/>
          <w:sz w:val="22"/>
        </w:rPr>
        <w:t xml:space="preserve"> </w:t>
      </w:r>
      <w:r w:rsidRPr="00DF0CEE">
        <w:rPr>
          <w:i/>
          <w:sz w:val="22"/>
        </w:rPr>
        <w:t>Forstdienstleistungen</w:t>
      </w:r>
      <w:r w:rsidR="0097347D" w:rsidRPr="00DF0CEE">
        <w:rPr>
          <w:i/>
          <w:sz w:val="22"/>
        </w:rPr>
        <w:t xml:space="preserve"> </w:t>
      </w:r>
      <w:r w:rsidR="00CB7791" w:rsidRPr="00DF0CEE">
        <w:rPr>
          <w:i/>
          <w:sz w:val="22"/>
        </w:rPr>
        <w:t>dem A</w:t>
      </w:r>
      <w:r w:rsidR="0097347D" w:rsidRPr="00DF0CEE">
        <w:rPr>
          <w:i/>
          <w:sz w:val="22"/>
        </w:rPr>
        <w:t>uftragnehmer.</w:t>
      </w:r>
    </w:p>
    <w:p w14:paraId="18B93C67" w14:textId="77777777" w:rsidR="00CB7791" w:rsidRPr="00DF0CEE" w:rsidRDefault="00CB7791" w:rsidP="00F90FB0">
      <w:pPr>
        <w:pStyle w:val="Blocktext"/>
        <w:ind w:left="0"/>
        <w:rPr>
          <w:i/>
          <w:sz w:val="22"/>
        </w:rPr>
      </w:pPr>
      <w:r w:rsidRPr="00DF0CEE">
        <w:rPr>
          <w:i/>
          <w:sz w:val="22"/>
        </w:rPr>
        <w:t xml:space="preserve">Auftragnehmer und Auftraggeber arbeiten im Interesse und den Zielsetzungen </w:t>
      </w:r>
      <w:r w:rsidR="00EF1126" w:rsidRPr="00DF0CEE">
        <w:rPr>
          <w:i/>
          <w:sz w:val="22"/>
        </w:rPr>
        <w:t xml:space="preserve">der </w:t>
      </w:r>
      <w:r w:rsidR="00B24CAC">
        <w:rPr>
          <w:i/>
          <w:sz w:val="22"/>
        </w:rPr>
        <w:t xml:space="preserve">Waldbesitzenden </w:t>
      </w:r>
      <w:r w:rsidR="00EF1126" w:rsidRPr="00DF0CEE">
        <w:rPr>
          <w:i/>
          <w:sz w:val="22"/>
        </w:rPr>
        <w:t>entsprechend</w:t>
      </w:r>
      <w:r w:rsidRPr="00DF0CEE">
        <w:rPr>
          <w:i/>
          <w:sz w:val="22"/>
        </w:rPr>
        <w:t xml:space="preserve"> eng und vertrauensvoll </w:t>
      </w:r>
      <w:r w:rsidR="00635E70" w:rsidRPr="00DF0CEE">
        <w:rPr>
          <w:i/>
          <w:sz w:val="22"/>
        </w:rPr>
        <w:t xml:space="preserve">unter Beachtung der gesetzlichen Vorschriften </w:t>
      </w:r>
      <w:r w:rsidRPr="00DF0CEE">
        <w:rPr>
          <w:i/>
          <w:sz w:val="22"/>
        </w:rPr>
        <w:t xml:space="preserve">zusammen. Sie sind einer nachhaltigen </w:t>
      </w:r>
      <w:r w:rsidR="00DC4579" w:rsidRPr="00DF0CEE">
        <w:rPr>
          <w:i/>
          <w:sz w:val="22"/>
        </w:rPr>
        <w:t xml:space="preserve">und ordnungsgemäßen </w:t>
      </w:r>
      <w:r w:rsidRPr="00DF0CEE">
        <w:rPr>
          <w:i/>
          <w:sz w:val="22"/>
        </w:rPr>
        <w:t>Waldwirtschaft und dem Aufbau stabiler</w:t>
      </w:r>
      <w:r w:rsidR="00EF1126" w:rsidRPr="00DF0CEE">
        <w:rPr>
          <w:i/>
          <w:sz w:val="22"/>
        </w:rPr>
        <w:t>, ökologisch wertvoller</w:t>
      </w:r>
      <w:r w:rsidRPr="00DF0CEE">
        <w:rPr>
          <w:i/>
          <w:sz w:val="22"/>
        </w:rPr>
        <w:t xml:space="preserve"> und </w:t>
      </w:r>
      <w:r w:rsidR="00EF1126" w:rsidRPr="00DF0CEE">
        <w:rPr>
          <w:i/>
          <w:sz w:val="22"/>
        </w:rPr>
        <w:t xml:space="preserve">wirtschaftlich </w:t>
      </w:r>
      <w:r w:rsidRPr="00DF0CEE">
        <w:rPr>
          <w:i/>
          <w:sz w:val="22"/>
        </w:rPr>
        <w:t>ertragreicher Wälder verpflichtet.</w:t>
      </w:r>
    </w:p>
    <w:p w14:paraId="154EF44B" w14:textId="77777777" w:rsidR="00CB7791" w:rsidRPr="00DF0CEE" w:rsidRDefault="00CB7791" w:rsidP="0097347D">
      <w:pPr>
        <w:pStyle w:val="Blocktext"/>
        <w:ind w:left="0"/>
        <w:jc w:val="left"/>
        <w:rPr>
          <w:i/>
          <w:sz w:val="22"/>
        </w:rPr>
      </w:pPr>
    </w:p>
    <w:p w14:paraId="10FE8F8E" w14:textId="77777777" w:rsidR="00CB7791" w:rsidRPr="0047240D" w:rsidRDefault="00CB7791" w:rsidP="0097347D">
      <w:pPr>
        <w:pStyle w:val="Blocktext"/>
        <w:ind w:left="0"/>
        <w:jc w:val="left"/>
        <w:rPr>
          <w:sz w:val="22"/>
        </w:rPr>
      </w:pPr>
    </w:p>
    <w:p w14:paraId="10D5F7CE" w14:textId="77777777" w:rsidR="007E7E91" w:rsidRDefault="007E7E91">
      <w:pPr>
        <w:rPr>
          <w:rFonts w:cs="Arial"/>
          <w:color w:val="auto"/>
          <w:sz w:val="24"/>
        </w:rPr>
      </w:pPr>
      <w:r>
        <w:rPr>
          <w:rFonts w:cs="Arial"/>
          <w:color w:val="auto"/>
          <w:sz w:val="24"/>
        </w:rPr>
        <w:br w:type="page"/>
      </w:r>
    </w:p>
    <w:p w14:paraId="7B905CAB" w14:textId="77777777" w:rsidR="0097347D" w:rsidRPr="007E7E91" w:rsidRDefault="0097347D" w:rsidP="00532089">
      <w:pPr>
        <w:pStyle w:val="Listenabsatz"/>
        <w:numPr>
          <w:ilvl w:val="0"/>
          <w:numId w:val="24"/>
        </w:numPr>
        <w:spacing w:before="120" w:after="120" w:line="276" w:lineRule="auto"/>
        <w:contextualSpacing w:val="0"/>
        <w:rPr>
          <w:rFonts w:ascii="Arial" w:hAnsi="Arial" w:cs="Arial"/>
          <w:b/>
          <w:color w:val="4AB200"/>
          <w:sz w:val="24"/>
          <w:szCs w:val="24"/>
        </w:rPr>
      </w:pPr>
      <w:r w:rsidRPr="007E7E91">
        <w:rPr>
          <w:rFonts w:ascii="Arial" w:hAnsi="Arial" w:cs="Arial"/>
          <w:b/>
          <w:color w:val="4AB200"/>
          <w:sz w:val="24"/>
          <w:szCs w:val="24"/>
        </w:rPr>
        <w:lastRenderedPageBreak/>
        <w:t>Leistungsbeschreibung</w:t>
      </w:r>
    </w:p>
    <w:p w14:paraId="6C400D38" w14:textId="77777777" w:rsidR="00794770" w:rsidRDefault="0097347D" w:rsidP="00037B97">
      <w:pPr>
        <w:pStyle w:val="Listenabsatz"/>
        <w:spacing w:after="120" w:line="276" w:lineRule="auto"/>
        <w:ind w:left="0" w:firstLine="0"/>
        <w:contextualSpacing w:val="0"/>
        <w:jc w:val="both"/>
        <w:rPr>
          <w:rFonts w:ascii="Arial" w:hAnsi="Arial" w:cs="Arial"/>
          <w:szCs w:val="24"/>
        </w:rPr>
      </w:pPr>
      <w:r w:rsidRPr="007E7E91">
        <w:rPr>
          <w:rFonts w:ascii="Arial" w:hAnsi="Arial" w:cs="Arial"/>
          <w:szCs w:val="24"/>
        </w:rPr>
        <w:t xml:space="preserve">Der Auftragnehmer </w:t>
      </w:r>
      <w:r w:rsidR="00601181">
        <w:rPr>
          <w:rFonts w:ascii="Arial" w:hAnsi="Arial" w:cs="Arial"/>
          <w:szCs w:val="24"/>
        </w:rPr>
        <w:t>übernimmt die Forstdienstleistungen für die</w:t>
      </w:r>
      <w:r w:rsidRPr="007E7E91">
        <w:rPr>
          <w:rFonts w:ascii="Arial" w:hAnsi="Arial" w:cs="Arial"/>
          <w:szCs w:val="24"/>
        </w:rPr>
        <w:t xml:space="preserve"> Flächen der Mitglieder </w:t>
      </w:r>
      <w:r w:rsidR="00601181">
        <w:rPr>
          <w:rFonts w:ascii="Arial" w:hAnsi="Arial" w:cs="Arial"/>
          <w:szCs w:val="24"/>
        </w:rPr>
        <w:t>des Forstwirtschaftlichen Zusammenschlusses</w:t>
      </w:r>
      <w:r w:rsidR="0010507E" w:rsidRPr="007E7E91">
        <w:rPr>
          <w:rFonts w:ascii="Arial" w:hAnsi="Arial" w:cs="Arial"/>
          <w:szCs w:val="24"/>
        </w:rPr>
        <w:t xml:space="preserve"> [Name]</w:t>
      </w:r>
      <w:r w:rsidRPr="007E7E91">
        <w:rPr>
          <w:rFonts w:ascii="Arial" w:hAnsi="Arial" w:cs="Arial"/>
          <w:szCs w:val="24"/>
        </w:rPr>
        <w:t>.</w:t>
      </w:r>
    </w:p>
    <w:p w14:paraId="70481C58" w14:textId="77777777" w:rsidR="00794770" w:rsidRDefault="0097347D" w:rsidP="00037B97">
      <w:pPr>
        <w:pStyle w:val="Listenabsatz"/>
        <w:spacing w:after="120" w:line="276" w:lineRule="auto"/>
        <w:ind w:left="0" w:firstLine="0"/>
        <w:contextualSpacing w:val="0"/>
        <w:jc w:val="both"/>
        <w:rPr>
          <w:rFonts w:ascii="Arial" w:hAnsi="Arial" w:cs="Arial"/>
          <w:szCs w:val="24"/>
        </w:rPr>
      </w:pPr>
      <w:r w:rsidRPr="00794770">
        <w:rPr>
          <w:rFonts w:ascii="Arial" w:hAnsi="Arial" w:cs="Arial"/>
          <w:szCs w:val="24"/>
        </w:rPr>
        <w:t xml:space="preserve">Die Aufgaben sind näher </w:t>
      </w:r>
      <w:r w:rsidR="00601181" w:rsidRPr="00794770">
        <w:rPr>
          <w:rFonts w:ascii="Arial" w:hAnsi="Arial" w:cs="Arial"/>
          <w:szCs w:val="24"/>
        </w:rPr>
        <w:t xml:space="preserve">in der </w:t>
      </w:r>
      <w:r w:rsidRPr="00794770">
        <w:rPr>
          <w:rFonts w:ascii="Arial" w:hAnsi="Arial" w:cs="Arial"/>
          <w:szCs w:val="24"/>
        </w:rPr>
        <w:t>„</w:t>
      </w:r>
      <w:r w:rsidR="00601181" w:rsidRPr="00794770">
        <w:rPr>
          <w:rFonts w:ascii="Arial" w:hAnsi="Arial" w:cs="Arial"/>
          <w:szCs w:val="24"/>
        </w:rPr>
        <w:t>Leistungsbeschreibung über Forstdienstleistungen</w:t>
      </w:r>
      <w:r w:rsidR="002E23BC" w:rsidRPr="00794770">
        <w:rPr>
          <w:rFonts w:ascii="Arial" w:hAnsi="Arial" w:cs="Arial"/>
          <w:szCs w:val="24"/>
        </w:rPr>
        <w:t xml:space="preserve"> </w:t>
      </w:r>
      <w:r w:rsidR="00601181" w:rsidRPr="00794770">
        <w:rPr>
          <w:rFonts w:ascii="Arial" w:hAnsi="Arial" w:cs="Arial"/>
          <w:szCs w:val="24"/>
        </w:rPr>
        <w:t xml:space="preserve">des </w:t>
      </w:r>
      <w:r w:rsidR="007C61CB" w:rsidRPr="00794770">
        <w:rPr>
          <w:rFonts w:ascii="Arial" w:hAnsi="Arial" w:cs="Arial"/>
          <w:szCs w:val="24"/>
        </w:rPr>
        <w:t>Zusammenschlusses</w:t>
      </w:r>
      <w:r w:rsidR="00601181" w:rsidRPr="00794770">
        <w:rPr>
          <w:rFonts w:ascii="Arial" w:hAnsi="Arial" w:cs="Arial"/>
          <w:szCs w:val="24"/>
        </w:rPr>
        <w:t xml:space="preserve"> [Name eintragen]“ </w:t>
      </w:r>
      <w:r w:rsidRPr="00794770">
        <w:rPr>
          <w:rFonts w:ascii="Arial" w:hAnsi="Arial" w:cs="Arial"/>
          <w:szCs w:val="24"/>
        </w:rPr>
        <w:t>beschrieben.</w:t>
      </w:r>
    </w:p>
    <w:p w14:paraId="197457AE" w14:textId="77777777" w:rsidR="0097347D" w:rsidRDefault="00601181" w:rsidP="00037B97">
      <w:pPr>
        <w:pStyle w:val="Listenabsatz"/>
        <w:spacing w:after="120" w:line="276" w:lineRule="auto"/>
        <w:ind w:left="0" w:firstLine="0"/>
        <w:contextualSpacing w:val="0"/>
        <w:jc w:val="both"/>
        <w:rPr>
          <w:rFonts w:ascii="Arial" w:hAnsi="Arial" w:cs="Arial"/>
          <w:szCs w:val="24"/>
        </w:rPr>
      </w:pPr>
      <w:r w:rsidRPr="00532089">
        <w:rPr>
          <w:rFonts w:ascii="Arial" w:hAnsi="Arial" w:cs="Arial"/>
          <w:szCs w:val="24"/>
        </w:rPr>
        <w:t>Die Leistungsbeschreibung</w:t>
      </w:r>
      <w:r w:rsidR="0097347D" w:rsidRPr="00532089">
        <w:rPr>
          <w:rFonts w:ascii="Arial" w:hAnsi="Arial" w:cs="Arial"/>
          <w:szCs w:val="24"/>
        </w:rPr>
        <w:t xml:space="preserve"> </w:t>
      </w:r>
      <w:r w:rsidR="007D5602" w:rsidRPr="00532089">
        <w:rPr>
          <w:rFonts w:ascii="Arial" w:hAnsi="Arial" w:cs="Arial"/>
          <w:szCs w:val="24"/>
        </w:rPr>
        <w:t>einschließlich der in den Le</w:t>
      </w:r>
      <w:r w:rsidR="00794770">
        <w:rPr>
          <w:rFonts w:ascii="Arial" w:hAnsi="Arial" w:cs="Arial"/>
          <w:szCs w:val="24"/>
        </w:rPr>
        <w:t xml:space="preserve">istungsbestimmungen detailliert </w:t>
      </w:r>
      <w:r w:rsidR="007D5602" w:rsidRPr="00532089">
        <w:rPr>
          <w:rFonts w:ascii="Arial" w:hAnsi="Arial" w:cs="Arial"/>
          <w:szCs w:val="24"/>
        </w:rPr>
        <w:t xml:space="preserve">aufgeführten Einzelleistungen </w:t>
      </w:r>
      <w:r w:rsidR="00863D7A">
        <w:rPr>
          <w:rFonts w:ascii="Arial" w:hAnsi="Arial" w:cs="Arial"/>
          <w:szCs w:val="24"/>
        </w:rPr>
        <w:t>ist</w:t>
      </w:r>
      <w:r w:rsidR="007D5602" w:rsidRPr="00532089">
        <w:rPr>
          <w:rFonts w:ascii="Arial" w:hAnsi="Arial" w:cs="Arial"/>
          <w:szCs w:val="24"/>
        </w:rPr>
        <w:t xml:space="preserve"> zentraler Bestandteil dieses Vertrages</w:t>
      </w:r>
      <w:r w:rsidR="00C62A86">
        <w:rPr>
          <w:rFonts w:ascii="Arial" w:hAnsi="Arial" w:cs="Arial"/>
          <w:szCs w:val="24"/>
        </w:rPr>
        <w:t xml:space="preserve"> und als Anlagen dem Vertrag beigefügt.</w:t>
      </w:r>
    </w:p>
    <w:p w14:paraId="1F545D7E" w14:textId="77777777" w:rsidR="00D0145D" w:rsidRPr="00C62A86" w:rsidRDefault="00D0145D" w:rsidP="00D0145D">
      <w:pPr>
        <w:pStyle w:val="Listenabsatz"/>
        <w:spacing w:before="60" w:after="60" w:line="276" w:lineRule="auto"/>
        <w:ind w:left="0" w:firstLine="0"/>
        <w:contextualSpacing w:val="0"/>
        <w:jc w:val="both"/>
        <w:rPr>
          <w:rFonts w:ascii="Arial" w:hAnsi="Arial" w:cs="Arial"/>
          <w:i/>
          <w:szCs w:val="24"/>
        </w:rPr>
      </w:pPr>
      <w:r w:rsidRPr="009C6B14">
        <w:rPr>
          <w:rFonts w:ascii="Arial" w:hAnsi="Arial" w:cs="Arial"/>
          <w:i/>
          <w:szCs w:val="24"/>
          <w:u w:val="single"/>
        </w:rPr>
        <w:t>Hinweis</w:t>
      </w:r>
      <w:r w:rsidRPr="00B80F96">
        <w:rPr>
          <w:rFonts w:ascii="Arial" w:hAnsi="Arial" w:cs="Arial"/>
          <w:i/>
          <w:szCs w:val="24"/>
        </w:rPr>
        <w:t xml:space="preserve">: </w:t>
      </w:r>
      <w:r>
        <w:rPr>
          <w:rFonts w:ascii="Arial" w:hAnsi="Arial" w:cs="Arial"/>
          <w:i/>
          <w:szCs w:val="24"/>
        </w:rPr>
        <w:t>Leistungsbeschreibung und Leistungsbestimmungen sind dem Vertrag als Anlagen in gedruckter Form beizufügen.</w:t>
      </w:r>
    </w:p>
    <w:p w14:paraId="029375DB" w14:textId="77777777" w:rsidR="00794770" w:rsidRDefault="00AC23BD" w:rsidP="00037B97">
      <w:pPr>
        <w:pStyle w:val="Listenabsatz"/>
        <w:spacing w:after="120" w:line="276" w:lineRule="auto"/>
        <w:ind w:left="0" w:firstLine="0"/>
        <w:contextualSpacing w:val="0"/>
        <w:jc w:val="both"/>
        <w:rPr>
          <w:rFonts w:ascii="Arial" w:hAnsi="Arial" w:cs="Arial"/>
          <w:szCs w:val="24"/>
        </w:rPr>
      </w:pPr>
      <w:r w:rsidRPr="00AC23BD">
        <w:rPr>
          <w:rFonts w:ascii="Arial" w:hAnsi="Arial" w:cs="Arial"/>
          <w:szCs w:val="24"/>
        </w:rPr>
        <w:t>Das in den Leistungsbestimmungen aufgeführte Stundenvolumen ist eine Abschätzung des voraussichtlich anfallenden Aufwands und insbesondere davon abhängig, wie weit die einzelnen Mitglieder des Auftragsgebers die angebotenen Leistungen nachfragen. Es handelt sich daher um eine Richtgröße. Auftraggeber und Auftragnehmer bemühen sich, das vereinbarte Stundenvolumen auszuschöpfen.</w:t>
      </w:r>
    </w:p>
    <w:p w14:paraId="6E1D062F" w14:textId="77777777" w:rsidR="00794770" w:rsidRDefault="00AC23BD" w:rsidP="00037B97">
      <w:pPr>
        <w:pStyle w:val="Listenabsatz"/>
        <w:spacing w:after="120" w:line="276" w:lineRule="auto"/>
        <w:ind w:left="0" w:firstLine="0"/>
        <w:contextualSpacing w:val="0"/>
        <w:jc w:val="both"/>
        <w:rPr>
          <w:rFonts w:ascii="Arial" w:hAnsi="Arial" w:cs="Arial"/>
          <w:szCs w:val="24"/>
        </w:rPr>
      </w:pPr>
      <w:r w:rsidRPr="00794770">
        <w:rPr>
          <w:rFonts w:ascii="Arial" w:hAnsi="Arial" w:cs="Arial"/>
          <w:szCs w:val="24"/>
        </w:rPr>
        <w:t xml:space="preserve">Bei einer erkennbar erheblichen Unter- oder Überschreitung des geplanten jährlichen Stundenvolumens, findet auf Antrag des Auftragnehmers ein Abstimmungsgespräch zwischen den Parteien statt, um über das jährliche Stundenvolumen neu zu verhandeln. </w:t>
      </w:r>
    </w:p>
    <w:p w14:paraId="6A8318AF" w14:textId="77777777" w:rsidR="00794770" w:rsidRDefault="00AC23BD" w:rsidP="00037B97">
      <w:pPr>
        <w:pStyle w:val="Listenabsatz"/>
        <w:spacing w:after="120" w:line="276" w:lineRule="auto"/>
        <w:ind w:left="0" w:firstLine="0"/>
        <w:contextualSpacing w:val="0"/>
        <w:jc w:val="both"/>
        <w:rPr>
          <w:rFonts w:ascii="Arial" w:hAnsi="Arial" w:cs="Arial"/>
          <w:szCs w:val="24"/>
        </w:rPr>
      </w:pPr>
      <w:r w:rsidRPr="00AC23BD">
        <w:rPr>
          <w:rFonts w:ascii="Arial" w:hAnsi="Arial" w:cs="Arial"/>
          <w:szCs w:val="24"/>
        </w:rPr>
        <w:t xml:space="preserve">Dies umfasst auch außerordentliche naturale oder wirtschaftliche Situationen wie beispielsweise den Kalamitätsfall. </w:t>
      </w:r>
    </w:p>
    <w:p w14:paraId="4256D9CD" w14:textId="77777777" w:rsidR="002B3BF3" w:rsidRPr="00AC23BD" w:rsidRDefault="00AC23BD" w:rsidP="00037B97">
      <w:pPr>
        <w:pStyle w:val="Listenabsatz"/>
        <w:spacing w:after="120" w:line="276" w:lineRule="auto"/>
        <w:ind w:left="0" w:firstLine="0"/>
        <w:contextualSpacing w:val="0"/>
        <w:jc w:val="both"/>
        <w:rPr>
          <w:rFonts w:ascii="Arial" w:hAnsi="Arial" w:cs="Arial"/>
          <w:szCs w:val="24"/>
        </w:rPr>
      </w:pPr>
      <w:r w:rsidRPr="00AC23BD">
        <w:rPr>
          <w:rFonts w:ascii="Arial" w:hAnsi="Arial" w:cs="Arial"/>
          <w:szCs w:val="24"/>
        </w:rPr>
        <w:t xml:space="preserve">Änderungen des Stundenvolumens im Vertragszeitraum sind zwischen den Parteien schriftlich niederzulegen und vom Auftraggeber bei der bewilligenden Stelle zu beantragen. Bezugszeitraum ist das Kalenderjahr. </w:t>
      </w:r>
    </w:p>
    <w:p w14:paraId="18EE5A5A" w14:textId="77777777" w:rsidR="002B3BF3" w:rsidRDefault="002B3BF3" w:rsidP="00037B97">
      <w:pPr>
        <w:pStyle w:val="Listenabsatz"/>
        <w:spacing w:after="120" w:line="276" w:lineRule="auto"/>
        <w:ind w:left="0" w:firstLine="0"/>
        <w:contextualSpacing w:val="0"/>
        <w:jc w:val="both"/>
        <w:rPr>
          <w:rFonts w:ascii="Arial" w:hAnsi="Arial" w:cs="Arial"/>
          <w:szCs w:val="24"/>
        </w:rPr>
      </w:pPr>
      <w:r w:rsidRPr="00B82EAB">
        <w:rPr>
          <w:rFonts w:ascii="Arial" w:hAnsi="Arial" w:cs="Arial"/>
          <w:szCs w:val="24"/>
        </w:rPr>
        <w:t>Der Auftragnehmer verpflichtet sich, die ihm übertragenen Tätigkeiten nach pflichtgemäßem Ermessen anhand der vorher festgelegten Auftragsziele sorgfältig und fachgerecht auszuführen.</w:t>
      </w:r>
    </w:p>
    <w:p w14:paraId="0B0CF01C" w14:textId="6A77690C" w:rsidR="00846A5E" w:rsidRDefault="002B3BF3" w:rsidP="00037B97">
      <w:pPr>
        <w:pStyle w:val="Listenabsatz"/>
        <w:spacing w:after="120" w:line="276" w:lineRule="auto"/>
        <w:ind w:left="0" w:firstLine="0"/>
        <w:contextualSpacing w:val="0"/>
        <w:jc w:val="both"/>
        <w:rPr>
          <w:rFonts w:ascii="Arial" w:hAnsi="Arial" w:cs="Arial"/>
          <w:szCs w:val="24"/>
        </w:rPr>
      </w:pPr>
      <w:r w:rsidRPr="00B82EAB">
        <w:rPr>
          <w:rFonts w:ascii="Arial" w:hAnsi="Arial" w:cs="Arial"/>
          <w:szCs w:val="24"/>
        </w:rPr>
        <w:t>Der Auftragnehmer erstellt Tätigkeitsnachweise, die er dem Auftraggeber zusammen mit der Rechnung digital übersendet.</w:t>
      </w:r>
      <w:r w:rsidR="00846A5E">
        <w:rPr>
          <w:rFonts w:ascii="Arial" w:hAnsi="Arial" w:cs="Arial"/>
          <w:szCs w:val="24"/>
        </w:rPr>
        <w:t xml:space="preserve"> Die Erstellung der Tätigkeitsnachweise wird nicht gesondert vergütet.</w:t>
      </w:r>
    </w:p>
    <w:p w14:paraId="0A642B9B" w14:textId="77777777" w:rsidR="00846A5E" w:rsidRPr="00B82EAB" w:rsidRDefault="00186902" w:rsidP="00037B97">
      <w:pPr>
        <w:pStyle w:val="Listenabsatz"/>
        <w:spacing w:after="120" w:line="276" w:lineRule="auto"/>
        <w:ind w:left="0" w:firstLine="0"/>
        <w:contextualSpacing w:val="0"/>
        <w:jc w:val="both"/>
        <w:rPr>
          <w:rFonts w:ascii="Arial" w:hAnsi="Arial" w:cs="Arial"/>
          <w:szCs w:val="24"/>
        </w:rPr>
      </w:pPr>
      <w:r w:rsidRPr="00400066">
        <w:rPr>
          <w:rFonts w:ascii="Arial" w:hAnsi="Arial" w:cs="Arial"/>
          <w:szCs w:val="24"/>
        </w:rPr>
        <w:t>Änderungen und Ergänzungen der Aufgaben im Vertragszeitraum sind zwischen den Parteien abzusprechen und schriftlich niederzulegen.</w:t>
      </w:r>
    </w:p>
    <w:p w14:paraId="7DD64C2C" w14:textId="78D9B423" w:rsidR="00C33AAA" w:rsidRPr="00B82EAB" w:rsidRDefault="00C33AAA" w:rsidP="00C33AAA">
      <w:pPr>
        <w:pStyle w:val="Listenabsatz"/>
        <w:spacing w:before="60" w:after="60" w:line="276" w:lineRule="auto"/>
        <w:ind w:left="0" w:firstLine="0"/>
        <w:contextualSpacing w:val="0"/>
        <w:jc w:val="both"/>
        <w:rPr>
          <w:rFonts w:ascii="Arial" w:hAnsi="Arial" w:cs="Arial"/>
          <w:i/>
          <w:szCs w:val="24"/>
        </w:rPr>
      </w:pPr>
      <w:r w:rsidRPr="00400066">
        <w:rPr>
          <w:rFonts w:ascii="Arial" w:hAnsi="Arial" w:cs="Arial"/>
          <w:i/>
          <w:szCs w:val="24"/>
          <w:u w:val="single"/>
        </w:rPr>
        <w:t>Hinweis</w:t>
      </w:r>
      <w:r w:rsidRPr="00400066">
        <w:rPr>
          <w:rFonts w:ascii="Arial" w:hAnsi="Arial" w:cs="Arial"/>
          <w:i/>
          <w:szCs w:val="24"/>
        </w:rPr>
        <w:t xml:space="preserve">: Die </w:t>
      </w:r>
      <w:r w:rsidR="00986B65">
        <w:rPr>
          <w:rFonts w:ascii="Arial" w:hAnsi="Arial" w:cs="Arial"/>
          <w:i/>
          <w:szCs w:val="24"/>
        </w:rPr>
        <w:t>folgend vertraglich vereinbarte</w:t>
      </w:r>
      <w:r w:rsidR="00986B65" w:rsidRPr="00400066">
        <w:rPr>
          <w:rFonts w:ascii="Arial" w:hAnsi="Arial" w:cs="Arial"/>
          <w:i/>
          <w:szCs w:val="24"/>
        </w:rPr>
        <w:t xml:space="preserve"> </w:t>
      </w:r>
      <w:r w:rsidRPr="00400066">
        <w:rPr>
          <w:rFonts w:ascii="Arial" w:hAnsi="Arial" w:cs="Arial"/>
          <w:i/>
          <w:szCs w:val="24"/>
        </w:rPr>
        <w:t xml:space="preserve">Berichterstattung </w:t>
      </w:r>
      <w:r>
        <w:rPr>
          <w:rFonts w:ascii="Arial" w:hAnsi="Arial" w:cs="Arial"/>
          <w:i/>
          <w:szCs w:val="24"/>
        </w:rPr>
        <w:t xml:space="preserve">wird gesondert vergütet, ist förderfähig nach Leistungs-Nr. 2.7 des Leistungsverzeichnisses und </w:t>
      </w:r>
      <w:r w:rsidRPr="00400066">
        <w:rPr>
          <w:rFonts w:ascii="Arial" w:hAnsi="Arial" w:cs="Arial"/>
          <w:i/>
          <w:szCs w:val="24"/>
        </w:rPr>
        <w:t xml:space="preserve">muss </w:t>
      </w:r>
      <w:r>
        <w:rPr>
          <w:rFonts w:ascii="Arial" w:hAnsi="Arial" w:cs="Arial"/>
          <w:i/>
          <w:szCs w:val="24"/>
        </w:rPr>
        <w:t xml:space="preserve">daher </w:t>
      </w:r>
      <w:r w:rsidRPr="00400066">
        <w:rPr>
          <w:rFonts w:ascii="Arial" w:hAnsi="Arial" w:cs="Arial"/>
          <w:i/>
          <w:szCs w:val="24"/>
        </w:rPr>
        <w:t xml:space="preserve">bei der Erstellung der Leistungsbestimmungen berücksichtigt werden. </w:t>
      </w:r>
    </w:p>
    <w:p w14:paraId="4EC6818F" w14:textId="080F5527" w:rsidR="00AC13C9" w:rsidRPr="004B5626" w:rsidRDefault="00AC13C9" w:rsidP="00037B97">
      <w:pPr>
        <w:pStyle w:val="Listenabsatz"/>
        <w:spacing w:after="120" w:line="276" w:lineRule="auto"/>
        <w:ind w:left="0" w:firstLine="0"/>
        <w:contextualSpacing w:val="0"/>
        <w:jc w:val="both"/>
        <w:rPr>
          <w:rFonts w:ascii="Arial" w:hAnsi="Arial" w:cs="Arial"/>
          <w:i/>
          <w:szCs w:val="24"/>
          <w:u w:val="single"/>
        </w:rPr>
      </w:pPr>
      <w:r w:rsidRPr="004B5626">
        <w:rPr>
          <w:rFonts w:ascii="Arial" w:hAnsi="Arial" w:cs="Arial"/>
          <w:i/>
          <w:szCs w:val="24"/>
          <w:u w:val="single"/>
        </w:rPr>
        <w:t>Formulierungsvorschlag</w:t>
      </w:r>
    </w:p>
    <w:p w14:paraId="0E96446A" w14:textId="3B6DC3A2" w:rsidR="00186902" w:rsidRPr="004B5626" w:rsidRDefault="00BB5738" w:rsidP="00037B97">
      <w:pPr>
        <w:pStyle w:val="Listenabsatz"/>
        <w:spacing w:after="120" w:line="276" w:lineRule="auto"/>
        <w:ind w:left="0" w:firstLine="0"/>
        <w:contextualSpacing w:val="0"/>
        <w:jc w:val="both"/>
        <w:rPr>
          <w:rFonts w:ascii="Arial" w:hAnsi="Arial" w:cs="Arial"/>
          <w:i/>
          <w:szCs w:val="24"/>
        </w:rPr>
      </w:pPr>
      <w:r w:rsidRPr="004B5626">
        <w:rPr>
          <w:rFonts w:ascii="Arial" w:hAnsi="Arial" w:cs="Arial"/>
          <w:i/>
          <w:szCs w:val="24"/>
        </w:rPr>
        <w:t>D</w:t>
      </w:r>
      <w:r w:rsidR="00186902" w:rsidRPr="004B5626">
        <w:rPr>
          <w:rFonts w:ascii="Arial" w:hAnsi="Arial" w:cs="Arial"/>
          <w:i/>
          <w:szCs w:val="24"/>
        </w:rPr>
        <w:t xml:space="preserve">er Auftragnehmer steht dem Auftraggeber und seinen Gremien für mindestens [zwei] </w:t>
      </w:r>
      <w:r w:rsidR="004B5626">
        <w:rPr>
          <w:rFonts w:ascii="Arial" w:hAnsi="Arial" w:cs="Arial"/>
          <w:i/>
          <w:szCs w:val="24"/>
        </w:rPr>
        <w:t>Abstimmungs</w:t>
      </w:r>
      <w:r w:rsidR="004B5626" w:rsidRPr="004B5626">
        <w:rPr>
          <w:rFonts w:ascii="Arial" w:hAnsi="Arial" w:cs="Arial"/>
          <w:i/>
          <w:szCs w:val="24"/>
        </w:rPr>
        <w:t xml:space="preserve">gespräche </w:t>
      </w:r>
      <w:r w:rsidR="00186902" w:rsidRPr="004B5626">
        <w:rPr>
          <w:rFonts w:ascii="Arial" w:hAnsi="Arial" w:cs="Arial"/>
          <w:i/>
          <w:szCs w:val="24"/>
        </w:rPr>
        <w:t>pro Jahr zur Verfügung.</w:t>
      </w:r>
    </w:p>
    <w:p w14:paraId="35CB5B25" w14:textId="77777777" w:rsidR="00186902" w:rsidRPr="004B5626" w:rsidRDefault="00186902" w:rsidP="00B82EAB">
      <w:pPr>
        <w:spacing w:before="60" w:after="60" w:line="276" w:lineRule="auto"/>
        <w:jc w:val="both"/>
        <w:rPr>
          <w:rFonts w:cs="Arial"/>
          <w:i/>
        </w:rPr>
      </w:pPr>
    </w:p>
    <w:p w14:paraId="55745C9A" w14:textId="1EF7AA7A" w:rsidR="004B6ABA" w:rsidRDefault="004B6ABA" w:rsidP="00037B97">
      <w:pPr>
        <w:pStyle w:val="Listenabsatz"/>
        <w:spacing w:after="120" w:line="276" w:lineRule="auto"/>
        <w:ind w:left="0" w:firstLine="0"/>
        <w:contextualSpacing w:val="0"/>
        <w:jc w:val="both"/>
        <w:rPr>
          <w:rFonts w:ascii="Arial" w:hAnsi="Arial" w:cs="Arial"/>
          <w:i/>
          <w:szCs w:val="24"/>
        </w:rPr>
      </w:pPr>
      <w:r w:rsidRPr="004B5626">
        <w:rPr>
          <w:rFonts w:ascii="Arial" w:hAnsi="Arial" w:cs="Arial"/>
          <w:i/>
          <w:szCs w:val="24"/>
        </w:rPr>
        <w:t xml:space="preserve">Der Auftragnehmer erstellt </w:t>
      </w:r>
      <w:r w:rsidR="004B5626">
        <w:rPr>
          <w:rFonts w:ascii="Arial" w:hAnsi="Arial" w:cs="Arial"/>
          <w:i/>
          <w:szCs w:val="24"/>
        </w:rPr>
        <w:t xml:space="preserve">zeitlich abgestimmt </w:t>
      </w:r>
      <w:r w:rsidRPr="004B5626">
        <w:rPr>
          <w:rFonts w:ascii="Arial" w:hAnsi="Arial" w:cs="Arial"/>
          <w:i/>
          <w:szCs w:val="24"/>
        </w:rPr>
        <w:t xml:space="preserve">gegenüber dem Auftraggeber einen zahlenmäßig aussagekräftigen </w:t>
      </w:r>
      <w:r w:rsidR="004B5626">
        <w:rPr>
          <w:rFonts w:ascii="Arial" w:hAnsi="Arial" w:cs="Arial"/>
          <w:i/>
          <w:szCs w:val="24"/>
        </w:rPr>
        <w:t>[</w:t>
      </w:r>
      <w:r w:rsidRPr="004B5626">
        <w:rPr>
          <w:rFonts w:ascii="Arial" w:hAnsi="Arial" w:cs="Arial"/>
          <w:i/>
          <w:szCs w:val="24"/>
        </w:rPr>
        <w:t>Quartalsbericht</w:t>
      </w:r>
      <w:r w:rsidR="004B5626">
        <w:rPr>
          <w:rFonts w:ascii="Arial" w:hAnsi="Arial" w:cs="Arial"/>
          <w:i/>
          <w:szCs w:val="24"/>
        </w:rPr>
        <w:t xml:space="preserve"> / Halbjahresbericht / Jahresbericht]</w:t>
      </w:r>
      <w:r w:rsidRPr="004B5626">
        <w:rPr>
          <w:rFonts w:ascii="Arial" w:hAnsi="Arial" w:cs="Arial"/>
          <w:i/>
          <w:szCs w:val="24"/>
        </w:rPr>
        <w:t xml:space="preserve"> über den Betriebsvollzug.</w:t>
      </w:r>
    </w:p>
    <w:p w14:paraId="797AD8FC" w14:textId="77777777" w:rsidR="004B5626" w:rsidRPr="004B5626" w:rsidRDefault="004B5626" w:rsidP="00037B97">
      <w:pPr>
        <w:pStyle w:val="Listenabsatz"/>
        <w:spacing w:after="120" w:line="276" w:lineRule="auto"/>
        <w:ind w:left="0" w:firstLine="0"/>
        <w:contextualSpacing w:val="0"/>
        <w:jc w:val="both"/>
        <w:rPr>
          <w:rFonts w:ascii="Arial" w:hAnsi="Arial" w:cs="Arial"/>
          <w:i/>
          <w:szCs w:val="24"/>
        </w:rPr>
      </w:pPr>
    </w:p>
    <w:p w14:paraId="6C1168B1" w14:textId="77777777" w:rsidR="00846A5E" w:rsidRPr="004B5626" w:rsidRDefault="00846A5E" w:rsidP="00037B97">
      <w:pPr>
        <w:pStyle w:val="Listenabsatz"/>
        <w:spacing w:after="120" w:line="276" w:lineRule="auto"/>
        <w:ind w:left="0" w:firstLine="0"/>
        <w:contextualSpacing w:val="0"/>
        <w:jc w:val="both"/>
        <w:rPr>
          <w:rFonts w:ascii="Arial" w:hAnsi="Arial" w:cs="Arial"/>
          <w:i/>
          <w:szCs w:val="24"/>
        </w:rPr>
      </w:pPr>
      <w:r w:rsidRPr="004B5626">
        <w:rPr>
          <w:rFonts w:ascii="Arial" w:hAnsi="Arial" w:cs="Arial"/>
          <w:i/>
          <w:szCs w:val="24"/>
        </w:rPr>
        <w:lastRenderedPageBreak/>
        <w:t>Der Auftragnehmer trägt Sorge für die Dokumentation und Sicherung von Vollzugsdaten und wichtiger Korrespondenz in den geeigneten Formaten. Vollzugsdokumente, Statistiken und Korrespondenz sind [quartalsw</w:t>
      </w:r>
      <w:r w:rsidR="00792E3E" w:rsidRPr="004B5626">
        <w:rPr>
          <w:rFonts w:ascii="Arial" w:hAnsi="Arial" w:cs="Arial"/>
          <w:i/>
          <w:szCs w:val="24"/>
        </w:rPr>
        <w:t>eise / halbjährlich / jährlich]</w:t>
      </w:r>
      <w:r w:rsidRPr="004B5626">
        <w:rPr>
          <w:rFonts w:ascii="Arial" w:hAnsi="Arial" w:cs="Arial"/>
          <w:i/>
          <w:szCs w:val="24"/>
        </w:rPr>
        <w:t xml:space="preserve"> per Mail, auf Datenträgern oder in anderer, geeigneter Form an den Auftraggeber zu übermitteln.</w:t>
      </w:r>
    </w:p>
    <w:p w14:paraId="72EA4BF4" w14:textId="70A06DB4" w:rsidR="00B80F96" w:rsidRPr="004B5626" w:rsidRDefault="004B5626" w:rsidP="00037B97">
      <w:pPr>
        <w:pStyle w:val="Listenabsatz"/>
        <w:spacing w:after="120" w:line="276" w:lineRule="auto"/>
        <w:ind w:left="0" w:firstLine="0"/>
        <w:contextualSpacing w:val="0"/>
        <w:jc w:val="both"/>
        <w:rPr>
          <w:rFonts w:ascii="Arial" w:hAnsi="Arial" w:cs="Arial"/>
          <w:i/>
          <w:szCs w:val="24"/>
        </w:rPr>
      </w:pPr>
      <w:r>
        <w:rPr>
          <w:rFonts w:ascii="Arial" w:hAnsi="Arial" w:cs="Arial"/>
          <w:i/>
          <w:szCs w:val="24"/>
        </w:rPr>
        <w:t>B</w:t>
      </w:r>
      <w:r w:rsidR="00846A5E" w:rsidRPr="004B5626">
        <w:rPr>
          <w:rFonts w:ascii="Arial" w:hAnsi="Arial" w:cs="Arial"/>
          <w:i/>
          <w:szCs w:val="24"/>
        </w:rPr>
        <w:t>erichte sind in Papierform und</w:t>
      </w:r>
      <w:r w:rsidR="00986B65" w:rsidRPr="004B5626">
        <w:rPr>
          <w:rFonts w:ascii="Arial" w:hAnsi="Arial" w:cs="Arial"/>
          <w:i/>
          <w:szCs w:val="24"/>
        </w:rPr>
        <w:t>/oder</w:t>
      </w:r>
      <w:r w:rsidR="00846A5E" w:rsidRPr="004B5626">
        <w:rPr>
          <w:rFonts w:ascii="Arial" w:hAnsi="Arial" w:cs="Arial"/>
          <w:i/>
          <w:szCs w:val="24"/>
        </w:rPr>
        <w:t xml:space="preserve"> digital zu übergeben.</w:t>
      </w:r>
    </w:p>
    <w:p w14:paraId="2170C102" w14:textId="77777777" w:rsidR="00B80F96" w:rsidRPr="006E2C6D" w:rsidRDefault="00B80F96" w:rsidP="00B80F96">
      <w:pPr>
        <w:pStyle w:val="Listenabsatz"/>
        <w:spacing w:before="60" w:after="60" w:line="276" w:lineRule="auto"/>
        <w:ind w:left="0" w:firstLine="0"/>
        <w:contextualSpacing w:val="0"/>
        <w:jc w:val="both"/>
        <w:rPr>
          <w:rFonts w:ascii="Arial" w:hAnsi="Arial" w:cs="Arial"/>
          <w:i/>
          <w:szCs w:val="24"/>
        </w:rPr>
      </w:pPr>
    </w:p>
    <w:p w14:paraId="7DA93CD2" w14:textId="77777777" w:rsidR="0097347D" w:rsidRPr="007E7E91" w:rsidRDefault="0097347D" w:rsidP="00532089">
      <w:pPr>
        <w:pStyle w:val="Listenabsatz"/>
        <w:numPr>
          <w:ilvl w:val="0"/>
          <w:numId w:val="24"/>
        </w:numPr>
        <w:spacing w:before="120" w:after="120" w:line="276" w:lineRule="auto"/>
        <w:contextualSpacing w:val="0"/>
        <w:rPr>
          <w:rFonts w:ascii="Arial" w:hAnsi="Arial" w:cs="Arial"/>
          <w:b/>
          <w:color w:val="4AB200"/>
          <w:sz w:val="24"/>
          <w:szCs w:val="24"/>
        </w:rPr>
      </w:pPr>
      <w:r w:rsidRPr="00532089">
        <w:rPr>
          <w:rFonts w:ascii="Arial" w:hAnsi="Arial" w:cs="Arial"/>
          <w:b/>
          <w:color w:val="4AB200"/>
          <w:sz w:val="24"/>
          <w:szCs w:val="24"/>
        </w:rPr>
        <w:t xml:space="preserve"> </w:t>
      </w:r>
      <w:r w:rsidRPr="007E7E91">
        <w:rPr>
          <w:rFonts w:ascii="Arial" w:hAnsi="Arial" w:cs="Arial"/>
          <w:b/>
          <w:color w:val="4AB200"/>
          <w:sz w:val="24"/>
          <w:szCs w:val="24"/>
        </w:rPr>
        <w:t>Vertragsbestimmungen</w:t>
      </w:r>
    </w:p>
    <w:p w14:paraId="608F2EFC" w14:textId="77777777" w:rsidR="0097347D" w:rsidRPr="007E7E91" w:rsidRDefault="0097347D" w:rsidP="00532089">
      <w:pPr>
        <w:pStyle w:val="Listenabsatz"/>
        <w:numPr>
          <w:ilvl w:val="1"/>
          <w:numId w:val="24"/>
        </w:numPr>
        <w:spacing w:after="120" w:line="276" w:lineRule="auto"/>
        <w:contextualSpacing w:val="0"/>
        <w:rPr>
          <w:rFonts w:ascii="Arial" w:hAnsi="Arial" w:cs="Arial"/>
          <w:b/>
          <w:color w:val="4AB200"/>
          <w:sz w:val="24"/>
          <w:szCs w:val="24"/>
        </w:rPr>
      </w:pPr>
      <w:r w:rsidRPr="007E7E91">
        <w:rPr>
          <w:rFonts w:ascii="Arial" w:hAnsi="Arial" w:cs="Arial"/>
          <w:b/>
          <w:color w:val="4AB200"/>
          <w:sz w:val="24"/>
          <w:szCs w:val="24"/>
        </w:rPr>
        <w:t>Vertragsdauer</w:t>
      </w:r>
    </w:p>
    <w:p w14:paraId="700A6C8F" w14:textId="77777777" w:rsidR="0097347D" w:rsidRPr="007E7E91" w:rsidRDefault="0097347D" w:rsidP="00532089">
      <w:pPr>
        <w:pStyle w:val="Listenabsatz"/>
        <w:spacing w:after="120" w:line="276" w:lineRule="auto"/>
        <w:ind w:left="0" w:firstLine="0"/>
        <w:contextualSpacing w:val="0"/>
        <w:rPr>
          <w:rFonts w:ascii="Arial" w:hAnsi="Arial" w:cs="Arial"/>
          <w:szCs w:val="24"/>
        </w:rPr>
      </w:pPr>
      <w:r w:rsidRPr="007E7E91">
        <w:rPr>
          <w:rFonts w:ascii="Arial" w:hAnsi="Arial" w:cs="Arial"/>
          <w:szCs w:val="24"/>
        </w:rPr>
        <w:t xml:space="preserve">Der Vertrag beginnt am </w:t>
      </w:r>
      <w:r w:rsidR="0010507E" w:rsidRPr="007E7E91">
        <w:rPr>
          <w:rFonts w:ascii="Arial" w:hAnsi="Arial" w:cs="Arial"/>
          <w:szCs w:val="24"/>
        </w:rPr>
        <w:t>[Datum]</w:t>
      </w:r>
      <w:r w:rsidRPr="007E7E91">
        <w:rPr>
          <w:rFonts w:ascii="Arial" w:hAnsi="Arial" w:cs="Arial"/>
          <w:szCs w:val="24"/>
        </w:rPr>
        <w:t xml:space="preserve"> und endet am </w:t>
      </w:r>
      <w:r w:rsidR="0010507E" w:rsidRPr="007E7E91">
        <w:rPr>
          <w:rFonts w:ascii="Arial" w:hAnsi="Arial" w:cs="Arial"/>
          <w:szCs w:val="24"/>
        </w:rPr>
        <w:t>[Datum]</w:t>
      </w:r>
      <w:r w:rsidRPr="007E7E91">
        <w:rPr>
          <w:rFonts w:ascii="Arial" w:hAnsi="Arial" w:cs="Arial"/>
          <w:szCs w:val="24"/>
        </w:rPr>
        <w:t>, ohne dass es zu diesem Zeitpunkt einer besonderen Kündigung bedarf.</w:t>
      </w:r>
    </w:p>
    <w:p w14:paraId="5AF3A32F" w14:textId="77777777" w:rsidR="0097347D" w:rsidRDefault="0097347D" w:rsidP="00532089">
      <w:pPr>
        <w:pStyle w:val="Listenabsatz"/>
        <w:spacing w:after="120" w:line="276" w:lineRule="auto"/>
        <w:ind w:left="0" w:firstLine="0"/>
        <w:contextualSpacing w:val="0"/>
        <w:rPr>
          <w:rFonts w:ascii="Arial" w:hAnsi="Arial" w:cs="Arial"/>
          <w:szCs w:val="24"/>
        </w:rPr>
      </w:pPr>
      <w:r w:rsidRPr="00532089">
        <w:rPr>
          <w:rFonts w:ascii="Arial" w:hAnsi="Arial" w:cs="Arial"/>
          <w:szCs w:val="24"/>
        </w:rPr>
        <w:t xml:space="preserve">Eine Verlängerung des Vertrages über den </w:t>
      </w:r>
      <w:r w:rsidR="0010507E" w:rsidRPr="00532089">
        <w:rPr>
          <w:rFonts w:ascii="Arial" w:hAnsi="Arial" w:cs="Arial"/>
          <w:szCs w:val="24"/>
        </w:rPr>
        <w:t>[Datum]</w:t>
      </w:r>
      <w:r w:rsidRPr="00532089">
        <w:rPr>
          <w:rFonts w:ascii="Arial" w:hAnsi="Arial" w:cs="Arial"/>
          <w:szCs w:val="24"/>
        </w:rPr>
        <w:t xml:space="preserve"> bedarf der Schriftform.</w:t>
      </w:r>
    </w:p>
    <w:p w14:paraId="4FC81804" w14:textId="77777777" w:rsidR="0097347D" w:rsidRPr="00734580" w:rsidRDefault="0097347D" w:rsidP="00532089">
      <w:pPr>
        <w:pStyle w:val="Listenabsatz"/>
        <w:numPr>
          <w:ilvl w:val="1"/>
          <w:numId w:val="24"/>
        </w:numPr>
        <w:spacing w:after="120" w:line="276" w:lineRule="auto"/>
        <w:contextualSpacing w:val="0"/>
        <w:rPr>
          <w:rFonts w:ascii="Arial" w:hAnsi="Arial" w:cs="Arial"/>
          <w:b/>
          <w:color w:val="4AB200"/>
          <w:sz w:val="24"/>
          <w:szCs w:val="24"/>
        </w:rPr>
      </w:pPr>
      <w:r w:rsidRPr="009E5427">
        <w:rPr>
          <w:rFonts w:ascii="Arial" w:hAnsi="Arial" w:cs="Arial"/>
          <w:b/>
          <w:color w:val="4AB200"/>
          <w:sz w:val="24"/>
          <w:szCs w:val="24"/>
        </w:rPr>
        <w:t>Bestimmung der Leistungserbringer</w:t>
      </w:r>
    </w:p>
    <w:p w14:paraId="4A4E3867" w14:textId="77777777" w:rsidR="00786AF7" w:rsidRPr="00786AF7" w:rsidRDefault="00786AF7" w:rsidP="00B82EAB">
      <w:pPr>
        <w:pStyle w:val="WBLAbsenderzeileFenster"/>
        <w:jc w:val="both"/>
        <w:rPr>
          <w:rFonts w:eastAsia="Calibri"/>
          <w:sz w:val="22"/>
          <w:szCs w:val="24"/>
          <w:lang w:eastAsia="en-US"/>
        </w:rPr>
      </w:pPr>
      <w:r w:rsidRPr="00786AF7">
        <w:rPr>
          <w:rFonts w:eastAsia="Calibri"/>
          <w:sz w:val="22"/>
          <w:szCs w:val="24"/>
          <w:lang w:eastAsia="en-US"/>
        </w:rPr>
        <w:t>Die Leistungen werden von qualifizierten Forstfachpersonal des Auftragnehmers erbracht. Ansprechperson für alle Waldbesitzenden ist [Name].</w:t>
      </w:r>
    </w:p>
    <w:p w14:paraId="35D6B749" w14:textId="77777777" w:rsidR="00786AF7" w:rsidRPr="00786AF7" w:rsidRDefault="00786AF7" w:rsidP="00B82EAB">
      <w:pPr>
        <w:pStyle w:val="WBLAbsenderzeileFenster"/>
        <w:jc w:val="both"/>
        <w:rPr>
          <w:rFonts w:eastAsia="Calibri"/>
          <w:sz w:val="22"/>
          <w:szCs w:val="24"/>
          <w:lang w:eastAsia="en-US"/>
        </w:rPr>
      </w:pPr>
      <w:r w:rsidRPr="00786AF7">
        <w:rPr>
          <w:rFonts w:eastAsia="Calibri"/>
          <w:sz w:val="22"/>
          <w:szCs w:val="24"/>
          <w:lang w:eastAsia="en-US"/>
        </w:rPr>
        <w:t>In Fällen, in denen die Ansprechperson längerfristig nicht verfügbar ist, wird der Auftragnehmer dem Auftraggeber eine neue Ansprechperson benennen.</w:t>
      </w:r>
    </w:p>
    <w:p w14:paraId="09424CA1" w14:textId="77777777" w:rsidR="00786AF7" w:rsidRDefault="00786AF7" w:rsidP="00532089">
      <w:pPr>
        <w:pStyle w:val="Listenabsatz"/>
        <w:spacing w:after="120" w:line="276" w:lineRule="auto"/>
        <w:ind w:left="0" w:firstLine="0"/>
        <w:contextualSpacing w:val="0"/>
        <w:jc w:val="both"/>
        <w:rPr>
          <w:rFonts w:ascii="Arial" w:hAnsi="Arial" w:cs="Arial"/>
          <w:szCs w:val="24"/>
        </w:rPr>
      </w:pPr>
    </w:p>
    <w:p w14:paraId="4F827F8C" w14:textId="77777777" w:rsidR="0097347D" w:rsidRPr="007E7E91" w:rsidRDefault="00415490" w:rsidP="00532089">
      <w:pPr>
        <w:pStyle w:val="Listenabsatz"/>
        <w:numPr>
          <w:ilvl w:val="0"/>
          <w:numId w:val="24"/>
        </w:numPr>
        <w:spacing w:before="120" w:after="120" w:line="276" w:lineRule="auto"/>
        <w:contextualSpacing w:val="0"/>
        <w:rPr>
          <w:rFonts w:ascii="Arial" w:hAnsi="Arial" w:cs="Arial"/>
          <w:b/>
          <w:color w:val="4AB200"/>
          <w:sz w:val="24"/>
          <w:szCs w:val="24"/>
        </w:rPr>
      </w:pPr>
      <w:r>
        <w:rPr>
          <w:rFonts w:ascii="Arial" w:hAnsi="Arial" w:cs="Arial"/>
          <w:b/>
          <w:color w:val="4AB200"/>
          <w:sz w:val="24"/>
          <w:szCs w:val="24"/>
        </w:rPr>
        <w:t>Einzel- und Gesamtpreis</w:t>
      </w:r>
    </w:p>
    <w:p w14:paraId="5C640D80" w14:textId="77777777" w:rsidR="008652DE" w:rsidRDefault="0097347D" w:rsidP="000D29BB">
      <w:pPr>
        <w:pStyle w:val="Listenabsatz"/>
        <w:spacing w:after="120" w:line="276" w:lineRule="auto"/>
        <w:ind w:left="0" w:firstLine="0"/>
        <w:contextualSpacing w:val="0"/>
        <w:rPr>
          <w:rFonts w:ascii="Arial" w:hAnsi="Arial" w:cs="Arial"/>
          <w:szCs w:val="24"/>
        </w:rPr>
      </w:pPr>
      <w:r w:rsidRPr="007E7E91">
        <w:rPr>
          <w:rFonts w:ascii="Arial" w:hAnsi="Arial" w:cs="Arial"/>
          <w:szCs w:val="24"/>
        </w:rPr>
        <w:t xml:space="preserve">Der Auftragnehmer rechnet seine Tätigkeit </w:t>
      </w:r>
      <w:r w:rsidR="00F5275A">
        <w:rPr>
          <w:rFonts w:ascii="Arial" w:hAnsi="Arial" w:cs="Arial"/>
          <w:szCs w:val="24"/>
        </w:rPr>
        <w:t>viertel</w:t>
      </w:r>
      <w:r w:rsidRPr="007E7E91">
        <w:rPr>
          <w:rFonts w:ascii="Arial" w:hAnsi="Arial" w:cs="Arial"/>
          <w:szCs w:val="24"/>
        </w:rPr>
        <w:t xml:space="preserve">stundenweise ab. </w:t>
      </w:r>
    </w:p>
    <w:p w14:paraId="0566DA12" w14:textId="77777777" w:rsidR="000D29BB" w:rsidRDefault="0097347D" w:rsidP="000D29BB">
      <w:pPr>
        <w:pStyle w:val="Listenabsatz"/>
        <w:spacing w:after="120" w:line="276" w:lineRule="auto"/>
        <w:ind w:left="0" w:firstLine="0"/>
        <w:contextualSpacing w:val="0"/>
        <w:rPr>
          <w:rFonts w:ascii="Arial" w:hAnsi="Arial" w:cs="Arial"/>
          <w:szCs w:val="24"/>
        </w:rPr>
      </w:pPr>
      <w:r w:rsidRPr="007E7E91">
        <w:rPr>
          <w:rFonts w:ascii="Arial" w:hAnsi="Arial" w:cs="Arial"/>
          <w:szCs w:val="24"/>
        </w:rPr>
        <w:t>Die Parteien haben sich auf eine</w:t>
      </w:r>
      <w:r w:rsidR="00415490">
        <w:rPr>
          <w:rFonts w:ascii="Arial" w:hAnsi="Arial" w:cs="Arial"/>
          <w:szCs w:val="24"/>
        </w:rPr>
        <w:t>n</w:t>
      </w:r>
      <w:r w:rsidRPr="007E7E91">
        <w:rPr>
          <w:rFonts w:ascii="Arial" w:hAnsi="Arial" w:cs="Arial"/>
          <w:szCs w:val="24"/>
        </w:rPr>
        <w:t xml:space="preserve"> </w:t>
      </w:r>
      <w:r w:rsidR="00EF1126">
        <w:rPr>
          <w:rFonts w:ascii="Arial" w:hAnsi="Arial" w:cs="Arial"/>
          <w:szCs w:val="24"/>
        </w:rPr>
        <w:t>Netto-</w:t>
      </w:r>
      <w:r w:rsidR="00415490">
        <w:rPr>
          <w:rFonts w:ascii="Arial" w:hAnsi="Arial" w:cs="Arial"/>
          <w:szCs w:val="24"/>
        </w:rPr>
        <w:t>Einzelpreis</w:t>
      </w:r>
      <w:r w:rsidR="00415490" w:rsidRPr="007E7E91">
        <w:rPr>
          <w:rFonts w:ascii="Arial" w:hAnsi="Arial" w:cs="Arial"/>
          <w:szCs w:val="24"/>
        </w:rPr>
        <w:t xml:space="preserve"> </w:t>
      </w:r>
      <w:r w:rsidRPr="007E7E91">
        <w:rPr>
          <w:rFonts w:ascii="Arial" w:hAnsi="Arial" w:cs="Arial"/>
          <w:szCs w:val="24"/>
        </w:rPr>
        <w:t>in Höhe von: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48"/>
      </w:tblGrid>
      <w:tr w:rsidR="000D29BB" w14:paraId="674F5D36" w14:textId="77777777" w:rsidTr="0017503F">
        <w:tc>
          <w:tcPr>
            <w:tcW w:w="3397" w:type="dxa"/>
            <w:tcBorders>
              <w:bottom w:val="single" w:sz="4" w:space="0" w:color="auto"/>
            </w:tcBorders>
            <w:vAlign w:val="bottom"/>
          </w:tcPr>
          <w:p w14:paraId="55C88D99" w14:textId="77777777" w:rsidR="000D29BB" w:rsidRDefault="000D29BB" w:rsidP="000D29BB">
            <w:pPr>
              <w:pStyle w:val="Listenabsatz"/>
              <w:spacing w:after="120" w:line="276" w:lineRule="auto"/>
              <w:ind w:left="0" w:firstLine="0"/>
              <w:contextualSpacing w:val="0"/>
              <w:jc w:val="center"/>
              <w:rPr>
                <w:rFonts w:ascii="Arial" w:hAnsi="Arial" w:cs="Arial"/>
                <w:sz w:val="24"/>
                <w:szCs w:val="24"/>
              </w:rPr>
            </w:pPr>
            <w:r w:rsidRPr="007E7E91">
              <w:rPr>
                <w:rFonts w:ascii="Arial" w:hAnsi="Arial" w:cs="Arial"/>
                <w:szCs w:val="24"/>
              </w:rPr>
              <w:t>[Betrag]</w:t>
            </w:r>
          </w:p>
        </w:tc>
        <w:tc>
          <w:tcPr>
            <w:tcW w:w="5948" w:type="dxa"/>
            <w:vAlign w:val="bottom"/>
          </w:tcPr>
          <w:p w14:paraId="09ED151B" w14:textId="77777777" w:rsidR="000D29BB" w:rsidRPr="009A10D1" w:rsidRDefault="009A10D1" w:rsidP="00A4188B">
            <w:pPr>
              <w:pStyle w:val="Listenabsatz"/>
              <w:spacing w:after="120" w:line="276" w:lineRule="auto"/>
              <w:ind w:left="0" w:firstLine="0"/>
              <w:contextualSpacing w:val="0"/>
              <w:rPr>
                <w:rFonts w:ascii="Arial" w:hAnsi="Arial" w:cs="Arial"/>
                <w:szCs w:val="24"/>
              </w:rPr>
            </w:pPr>
            <w:r>
              <w:rPr>
                <w:rFonts w:ascii="Arial" w:hAnsi="Arial" w:cs="Arial"/>
                <w:szCs w:val="24"/>
              </w:rPr>
              <w:t>EURO</w:t>
            </w:r>
            <w:r w:rsidR="00415490">
              <w:rPr>
                <w:rFonts w:ascii="Arial" w:hAnsi="Arial" w:cs="Arial"/>
                <w:szCs w:val="24"/>
              </w:rPr>
              <w:t xml:space="preserve"> / Std.</w:t>
            </w:r>
            <w:r>
              <w:rPr>
                <w:rFonts w:ascii="Arial" w:hAnsi="Arial" w:cs="Arial"/>
                <w:szCs w:val="24"/>
              </w:rPr>
              <w:t xml:space="preserve"> </w:t>
            </w:r>
            <w:r w:rsidR="007C61CB" w:rsidRPr="007E7E91">
              <w:rPr>
                <w:rFonts w:ascii="Arial" w:hAnsi="Arial" w:cs="Arial"/>
                <w:szCs w:val="24"/>
              </w:rPr>
              <w:t>zzgl.</w:t>
            </w:r>
            <w:r w:rsidR="000D29BB" w:rsidRPr="007E7E91">
              <w:rPr>
                <w:rFonts w:ascii="Arial" w:hAnsi="Arial" w:cs="Arial"/>
                <w:szCs w:val="24"/>
              </w:rPr>
              <w:t xml:space="preserve"> der gesetzl. </w:t>
            </w:r>
            <w:r w:rsidR="00A4188B">
              <w:rPr>
                <w:rFonts w:ascii="Arial" w:hAnsi="Arial" w:cs="Arial"/>
                <w:szCs w:val="24"/>
              </w:rPr>
              <w:t>U</w:t>
            </w:r>
            <w:r w:rsidR="00A4188B" w:rsidRPr="007E7E91">
              <w:rPr>
                <w:rFonts w:ascii="Arial" w:hAnsi="Arial" w:cs="Arial"/>
                <w:szCs w:val="24"/>
              </w:rPr>
              <w:t>St</w:t>
            </w:r>
            <w:r w:rsidR="000D29BB" w:rsidRPr="007E7E91">
              <w:rPr>
                <w:rFonts w:ascii="Arial" w:hAnsi="Arial" w:cs="Arial"/>
                <w:szCs w:val="24"/>
              </w:rPr>
              <w:t>. geeinigt</w:t>
            </w:r>
            <w:r w:rsidR="000D29BB">
              <w:rPr>
                <w:rFonts w:ascii="Arial" w:hAnsi="Arial" w:cs="Arial"/>
                <w:szCs w:val="24"/>
              </w:rPr>
              <w:t>.</w:t>
            </w:r>
          </w:p>
        </w:tc>
      </w:tr>
      <w:tr w:rsidR="000D29BB" w14:paraId="1EE54CB7" w14:textId="77777777" w:rsidTr="000D29BB">
        <w:tc>
          <w:tcPr>
            <w:tcW w:w="3397" w:type="dxa"/>
            <w:tcBorders>
              <w:top w:val="single" w:sz="4" w:space="0" w:color="auto"/>
            </w:tcBorders>
            <w:vAlign w:val="center"/>
          </w:tcPr>
          <w:p w14:paraId="6AB7C77E" w14:textId="77777777" w:rsidR="000D29BB" w:rsidRDefault="000D29BB" w:rsidP="00944499">
            <w:pPr>
              <w:pStyle w:val="Listenabsatz"/>
              <w:spacing w:after="120" w:line="276" w:lineRule="auto"/>
              <w:ind w:left="0" w:firstLine="0"/>
              <w:contextualSpacing w:val="0"/>
              <w:rPr>
                <w:rFonts w:ascii="Arial" w:hAnsi="Arial" w:cs="Arial"/>
                <w:sz w:val="24"/>
                <w:szCs w:val="24"/>
              </w:rPr>
            </w:pPr>
            <w:r w:rsidRPr="0097347D">
              <w:rPr>
                <w:rFonts w:ascii="Arial" w:hAnsi="Arial" w:cs="Arial"/>
                <w:sz w:val="16"/>
                <w:szCs w:val="16"/>
              </w:rPr>
              <w:t>(</w:t>
            </w:r>
            <w:r>
              <w:rPr>
                <w:rFonts w:ascii="Arial" w:hAnsi="Arial" w:cs="Arial"/>
                <w:sz w:val="16"/>
                <w:szCs w:val="16"/>
              </w:rPr>
              <w:t xml:space="preserve">aus dem </w:t>
            </w:r>
            <w:r w:rsidR="00944499">
              <w:rPr>
                <w:rFonts w:ascii="Arial" w:hAnsi="Arial" w:cs="Arial"/>
                <w:sz w:val="16"/>
                <w:szCs w:val="16"/>
              </w:rPr>
              <w:t>finanziellen Angebot</w:t>
            </w:r>
            <w:r>
              <w:rPr>
                <w:rFonts w:ascii="Arial" w:hAnsi="Arial" w:cs="Arial"/>
                <w:sz w:val="16"/>
                <w:szCs w:val="16"/>
              </w:rPr>
              <w:t>)</w:t>
            </w:r>
          </w:p>
        </w:tc>
        <w:tc>
          <w:tcPr>
            <w:tcW w:w="5948" w:type="dxa"/>
          </w:tcPr>
          <w:p w14:paraId="276D15AD" w14:textId="77777777" w:rsidR="000D29BB" w:rsidRDefault="000D29BB" w:rsidP="000D29BB">
            <w:pPr>
              <w:pStyle w:val="Listenabsatz"/>
              <w:spacing w:after="120" w:line="276" w:lineRule="auto"/>
              <w:ind w:left="0" w:firstLine="0"/>
              <w:contextualSpacing w:val="0"/>
              <w:rPr>
                <w:rFonts w:ascii="Arial" w:hAnsi="Arial" w:cs="Arial"/>
                <w:sz w:val="24"/>
                <w:szCs w:val="24"/>
              </w:rPr>
            </w:pPr>
          </w:p>
        </w:tc>
      </w:tr>
    </w:tbl>
    <w:p w14:paraId="5DBCCB2A" w14:textId="77777777" w:rsidR="0097347D" w:rsidRPr="007E7E91" w:rsidRDefault="00EF1126" w:rsidP="00461E93">
      <w:pPr>
        <w:pStyle w:val="Listenabsatz"/>
        <w:spacing w:after="120" w:line="276" w:lineRule="auto"/>
        <w:ind w:left="0" w:firstLine="0"/>
        <w:contextualSpacing w:val="0"/>
        <w:rPr>
          <w:rFonts w:ascii="Arial" w:hAnsi="Arial" w:cs="Arial"/>
          <w:szCs w:val="24"/>
        </w:rPr>
      </w:pPr>
      <w:r>
        <w:rPr>
          <w:rFonts w:ascii="Arial" w:hAnsi="Arial" w:cs="Arial"/>
          <w:szCs w:val="24"/>
        </w:rPr>
        <w:t>Der</w:t>
      </w:r>
      <w:r w:rsidRPr="007E7E91">
        <w:rPr>
          <w:rFonts w:ascii="Arial" w:hAnsi="Arial" w:cs="Arial"/>
          <w:szCs w:val="24"/>
        </w:rPr>
        <w:t xml:space="preserve"> </w:t>
      </w:r>
      <w:r w:rsidR="0097347D" w:rsidRPr="007E7E91">
        <w:rPr>
          <w:rFonts w:ascii="Arial" w:hAnsi="Arial" w:cs="Arial"/>
          <w:szCs w:val="24"/>
        </w:rPr>
        <w:t>aus dem Angebot resultierende Netto-</w:t>
      </w:r>
      <w:r w:rsidR="00415490">
        <w:rPr>
          <w:rFonts w:ascii="Arial" w:hAnsi="Arial" w:cs="Arial"/>
          <w:szCs w:val="24"/>
        </w:rPr>
        <w:t>Gesamtpreis</w:t>
      </w:r>
      <w:r w:rsidR="00415490" w:rsidRPr="007E7E91">
        <w:rPr>
          <w:rFonts w:ascii="Arial" w:hAnsi="Arial" w:cs="Arial"/>
          <w:szCs w:val="24"/>
        </w:rPr>
        <w:t xml:space="preserve"> </w:t>
      </w:r>
      <w:r w:rsidR="0097347D" w:rsidRPr="007E7E91">
        <w:rPr>
          <w:rFonts w:ascii="Arial" w:hAnsi="Arial" w:cs="Arial"/>
          <w:szCs w:val="24"/>
        </w:rPr>
        <w:t xml:space="preserve">pro Jahr </w:t>
      </w:r>
      <w:r w:rsidR="00415490">
        <w:rPr>
          <w:rFonts w:ascii="Arial" w:hAnsi="Arial" w:cs="Arial"/>
          <w:szCs w:val="24"/>
        </w:rPr>
        <w:t>beträgt</w:t>
      </w:r>
      <w:r>
        <w:rPr>
          <w:rFonts w:ascii="Arial" w:hAnsi="Arial" w:cs="Arial"/>
          <w:szCs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48"/>
      </w:tblGrid>
      <w:tr w:rsidR="000D29BB" w14:paraId="2226E88D" w14:textId="77777777" w:rsidTr="0017503F">
        <w:tc>
          <w:tcPr>
            <w:tcW w:w="3397" w:type="dxa"/>
            <w:tcBorders>
              <w:bottom w:val="single" w:sz="4" w:space="0" w:color="auto"/>
            </w:tcBorders>
            <w:vAlign w:val="bottom"/>
          </w:tcPr>
          <w:p w14:paraId="2ECAFD6D" w14:textId="77777777" w:rsidR="000D29BB" w:rsidRDefault="000D29BB" w:rsidP="00532089">
            <w:pPr>
              <w:pStyle w:val="Listenabsatz"/>
              <w:spacing w:after="120" w:line="276" w:lineRule="auto"/>
              <w:ind w:left="0" w:firstLine="0"/>
              <w:contextualSpacing w:val="0"/>
              <w:jc w:val="center"/>
              <w:rPr>
                <w:rFonts w:ascii="Arial" w:hAnsi="Arial" w:cs="Arial"/>
                <w:sz w:val="24"/>
                <w:szCs w:val="24"/>
              </w:rPr>
            </w:pPr>
            <w:r w:rsidRPr="007E7E91">
              <w:rPr>
                <w:rFonts w:ascii="Arial" w:hAnsi="Arial" w:cs="Arial"/>
                <w:szCs w:val="24"/>
              </w:rPr>
              <w:t>[Betrag]</w:t>
            </w:r>
          </w:p>
        </w:tc>
        <w:tc>
          <w:tcPr>
            <w:tcW w:w="5948" w:type="dxa"/>
            <w:vAlign w:val="bottom"/>
          </w:tcPr>
          <w:p w14:paraId="3C68F90B" w14:textId="77777777" w:rsidR="000D29BB" w:rsidRPr="00F5275A" w:rsidRDefault="009A10D1" w:rsidP="00A4188B">
            <w:pPr>
              <w:pStyle w:val="Listenabsatz"/>
              <w:spacing w:after="120" w:line="276" w:lineRule="auto"/>
              <w:ind w:left="0" w:firstLine="0"/>
              <w:contextualSpacing w:val="0"/>
              <w:rPr>
                <w:rFonts w:ascii="Arial" w:hAnsi="Arial" w:cs="Arial"/>
                <w:szCs w:val="24"/>
              </w:rPr>
            </w:pPr>
            <w:r>
              <w:rPr>
                <w:rFonts w:ascii="Arial" w:hAnsi="Arial" w:cs="Arial"/>
                <w:szCs w:val="24"/>
              </w:rPr>
              <w:t xml:space="preserve">EURO </w:t>
            </w:r>
            <w:r w:rsidR="00415490">
              <w:rPr>
                <w:rFonts w:ascii="Arial" w:hAnsi="Arial" w:cs="Arial"/>
                <w:szCs w:val="24"/>
              </w:rPr>
              <w:t xml:space="preserve">/ Jahr </w:t>
            </w:r>
            <w:r w:rsidR="007C61CB" w:rsidRPr="007E7E91">
              <w:rPr>
                <w:rFonts w:ascii="Arial" w:hAnsi="Arial" w:cs="Arial"/>
                <w:szCs w:val="24"/>
              </w:rPr>
              <w:t>zzgl.</w:t>
            </w:r>
            <w:r w:rsidR="000D29BB" w:rsidRPr="007E7E91">
              <w:rPr>
                <w:rFonts w:ascii="Arial" w:hAnsi="Arial" w:cs="Arial"/>
                <w:szCs w:val="24"/>
              </w:rPr>
              <w:t xml:space="preserve"> der gesetzl. </w:t>
            </w:r>
            <w:r w:rsidR="00A4188B">
              <w:rPr>
                <w:rFonts w:ascii="Arial" w:hAnsi="Arial" w:cs="Arial"/>
                <w:szCs w:val="24"/>
              </w:rPr>
              <w:t>U</w:t>
            </w:r>
            <w:r w:rsidR="00A4188B" w:rsidRPr="007E7E91">
              <w:rPr>
                <w:rFonts w:ascii="Arial" w:hAnsi="Arial" w:cs="Arial"/>
                <w:szCs w:val="24"/>
              </w:rPr>
              <w:t>St</w:t>
            </w:r>
            <w:r w:rsidR="000D29BB" w:rsidRPr="007E7E91">
              <w:rPr>
                <w:rFonts w:ascii="Arial" w:hAnsi="Arial" w:cs="Arial"/>
                <w:szCs w:val="24"/>
              </w:rPr>
              <w:t xml:space="preserve">. </w:t>
            </w:r>
          </w:p>
        </w:tc>
      </w:tr>
      <w:tr w:rsidR="000D29BB" w14:paraId="27B5D287" w14:textId="77777777" w:rsidTr="00281E0E">
        <w:tc>
          <w:tcPr>
            <w:tcW w:w="3397" w:type="dxa"/>
            <w:tcBorders>
              <w:top w:val="single" w:sz="4" w:space="0" w:color="auto"/>
            </w:tcBorders>
            <w:vAlign w:val="center"/>
          </w:tcPr>
          <w:p w14:paraId="49B41CA0" w14:textId="77777777" w:rsidR="000D29BB" w:rsidRDefault="000D29BB" w:rsidP="00944499">
            <w:pPr>
              <w:pStyle w:val="Listenabsatz"/>
              <w:spacing w:after="120" w:line="276" w:lineRule="auto"/>
              <w:ind w:left="0" w:firstLine="0"/>
              <w:contextualSpacing w:val="0"/>
              <w:rPr>
                <w:rFonts w:ascii="Arial" w:hAnsi="Arial" w:cs="Arial"/>
                <w:sz w:val="24"/>
                <w:szCs w:val="24"/>
              </w:rPr>
            </w:pPr>
            <w:r w:rsidRPr="0097347D">
              <w:rPr>
                <w:rFonts w:ascii="Arial" w:hAnsi="Arial" w:cs="Arial"/>
                <w:sz w:val="16"/>
                <w:szCs w:val="16"/>
              </w:rPr>
              <w:t>(</w:t>
            </w:r>
            <w:r>
              <w:rPr>
                <w:rFonts w:ascii="Arial" w:hAnsi="Arial" w:cs="Arial"/>
                <w:sz w:val="16"/>
                <w:szCs w:val="16"/>
              </w:rPr>
              <w:t xml:space="preserve">aus dem </w:t>
            </w:r>
            <w:r w:rsidR="00944499">
              <w:rPr>
                <w:rFonts w:ascii="Arial" w:hAnsi="Arial" w:cs="Arial"/>
                <w:sz w:val="16"/>
                <w:szCs w:val="16"/>
              </w:rPr>
              <w:t>finanziellen Angebot</w:t>
            </w:r>
            <w:r>
              <w:rPr>
                <w:rFonts w:ascii="Arial" w:hAnsi="Arial" w:cs="Arial"/>
                <w:sz w:val="16"/>
                <w:szCs w:val="16"/>
              </w:rPr>
              <w:t>)</w:t>
            </w:r>
          </w:p>
        </w:tc>
        <w:tc>
          <w:tcPr>
            <w:tcW w:w="5948" w:type="dxa"/>
          </w:tcPr>
          <w:p w14:paraId="1DBAF0D5" w14:textId="77777777" w:rsidR="000D29BB" w:rsidRDefault="000D29BB" w:rsidP="00281E0E">
            <w:pPr>
              <w:pStyle w:val="Listenabsatz"/>
              <w:spacing w:after="120" w:line="276" w:lineRule="auto"/>
              <w:ind w:left="0" w:firstLine="0"/>
              <w:contextualSpacing w:val="0"/>
              <w:rPr>
                <w:rFonts w:ascii="Arial" w:hAnsi="Arial" w:cs="Arial"/>
                <w:sz w:val="24"/>
                <w:szCs w:val="24"/>
              </w:rPr>
            </w:pPr>
          </w:p>
        </w:tc>
      </w:tr>
    </w:tbl>
    <w:p w14:paraId="055A52E6" w14:textId="77777777" w:rsidR="00415490" w:rsidRDefault="008652DE" w:rsidP="00532089">
      <w:pPr>
        <w:pStyle w:val="Listenabsatz"/>
        <w:spacing w:after="120" w:line="276" w:lineRule="auto"/>
        <w:ind w:left="0" w:firstLine="0"/>
        <w:contextualSpacing w:val="0"/>
        <w:jc w:val="both"/>
        <w:rPr>
          <w:rFonts w:ascii="Arial" w:hAnsi="Arial" w:cs="Arial"/>
          <w:szCs w:val="24"/>
        </w:rPr>
      </w:pPr>
      <w:r>
        <w:rPr>
          <w:rFonts w:ascii="Arial" w:hAnsi="Arial" w:cs="Arial"/>
          <w:szCs w:val="24"/>
        </w:rPr>
        <w:t>Der Netto-Gesamtpreis je Jahr</w:t>
      </w:r>
      <w:r w:rsidR="00415490">
        <w:rPr>
          <w:rFonts w:ascii="Arial" w:hAnsi="Arial" w:cs="Arial"/>
          <w:szCs w:val="24"/>
        </w:rPr>
        <w:t xml:space="preserve"> stellt zugleich die </w:t>
      </w:r>
      <w:r>
        <w:rPr>
          <w:rFonts w:ascii="Arial" w:hAnsi="Arial" w:cs="Arial"/>
          <w:szCs w:val="24"/>
        </w:rPr>
        <w:t xml:space="preserve">jährliche </w:t>
      </w:r>
      <w:r w:rsidR="00415490">
        <w:rPr>
          <w:rFonts w:ascii="Arial" w:hAnsi="Arial" w:cs="Arial"/>
          <w:szCs w:val="24"/>
        </w:rPr>
        <w:t xml:space="preserve">Obergrenze </w:t>
      </w:r>
      <w:r>
        <w:rPr>
          <w:rFonts w:ascii="Arial" w:hAnsi="Arial" w:cs="Arial"/>
          <w:szCs w:val="24"/>
        </w:rPr>
        <w:t xml:space="preserve">für diesen Dienstleistungsvertrag </w:t>
      </w:r>
      <w:r w:rsidR="00415490">
        <w:rPr>
          <w:rFonts w:ascii="Arial" w:hAnsi="Arial" w:cs="Arial"/>
          <w:szCs w:val="24"/>
        </w:rPr>
        <w:t xml:space="preserve">dar („Deckelung“). </w:t>
      </w:r>
    </w:p>
    <w:p w14:paraId="752AEA76" w14:textId="77777777" w:rsidR="006E2C6D" w:rsidRPr="00B80F96" w:rsidRDefault="006E2C6D" w:rsidP="006E2C6D">
      <w:pPr>
        <w:pStyle w:val="Listenabsatz"/>
        <w:spacing w:before="60" w:after="60" w:line="276" w:lineRule="auto"/>
        <w:ind w:left="0" w:firstLine="0"/>
        <w:contextualSpacing w:val="0"/>
        <w:jc w:val="both"/>
        <w:rPr>
          <w:rFonts w:ascii="Arial" w:hAnsi="Arial" w:cs="Arial"/>
          <w:i/>
          <w:szCs w:val="24"/>
        </w:rPr>
      </w:pPr>
      <w:r w:rsidRPr="00DF0CEE">
        <w:rPr>
          <w:rFonts w:ascii="Arial" w:hAnsi="Arial" w:cs="Arial"/>
          <w:i/>
          <w:szCs w:val="24"/>
          <w:u w:val="single"/>
        </w:rPr>
        <w:t>Hinweis</w:t>
      </w:r>
      <w:r w:rsidRPr="00B80F96">
        <w:rPr>
          <w:rFonts w:ascii="Arial" w:hAnsi="Arial" w:cs="Arial"/>
          <w:i/>
          <w:szCs w:val="24"/>
        </w:rPr>
        <w:t xml:space="preserve">: </w:t>
      </w:r>
      <w:r w:rsidR="00DF0CEE">
        <w:rPr>
          <w:rFonts w:ascii="Arial" w:hAnsi="Arial" w:cs="Arial"/>
          <w:i/>
          <w:szCs w:val="24"/>
        </w:rPr>
        <w:t>Wir empfehlen</w:t>
      </w:r>
      <w:r>
        <w:rPr>
          <w:rFonts w:ascii="Arial" w:hAnsi="Arial" w:cs="Arial"/>
          <w:i/>
          <w:szCs w:val="24"/>
        </w:rPr>
        <w:t xml:space="preserve"> eine S</w:t>
      </w:r>
      <w:r w:rsidRPr="00B80F96">
        <w:rPr>
          <w:rFonts w:ascii="Arial" w:hAnsi="Arial" w:cs="Arial"/>
          <w:i/>
          <w:szCs w:val="24"/>
        </w:rPr>
        <w:t>onderregelung</w:t>
      </w:r>
      <w:r w:rsidR="006E6117">
        <w:rPr>
          <w:rFonts w:ascii="Arial" w:hAnsi="Arial" w:cs="Arial"/>
          <w:i/>
          <w:szCs w:val="24"/>
        </w:rPr>
        <w:t>,</w:t>
      </w:r>
      <w:r w:rsidRPr="00B80F96">
        <w:rPr>
          <w:rFonts w:ascii="Arial" w:hAnsi="Arial" w:cs="Arial"/>
          <w:i/>
          <w:szCs w:val="24"/>
        </w:rPr>
        <w:t xml:space="preserve"> </w:t>
      </w:r>
      <w:r>
        <w:rPr>
          <w:rFonts w:ascii="Arial" w:hAnsi="Arial" w:cs="Arial"/>
          <w:i/>
          <w:szCs w:val="24"/>
        </w:rPr>
        <w:t xml:space="preserve">bei erkennbarem </w:t>
      </w:r>
      <w:r w:rsidRPr="00B80F96">
        <w:rPr>
          <w:rFonts w:ascii="Arial" w:hAnsi="Arial" w:cs="Arial"/>
          <w:i/>
          <w:szCs w:val="24"/>
        </w:rPr>
        <w:t>Überschreiten</w:t>
      </w:r>
      <w:r>
        <w:rPr>
          <w:rFonts w:ascii="Arial" w:hAnsi="Arial" w:cs="Arial"/>
          <w:i/>
          <w:szCs w:val="24"/>
        </w:rPr>
        <w:t xml:space="preserve"> des Gesamtarbeitsvolumens</w:t>
      </w:r>
      <w:r w:rsidR="006E6117">
        <w:rPr>
          <w:rFonts w:ascii="Arial" w:hAnsi="Arial" w:cs="Arial"/>
          <w:i/>
          <w:szCs w:val="24"/>
        </w:rPr>
        <w:t>,</w:t>
      </w:r>
      <w:r>
        <w:rPr>
          <w:rFonts w:ascii="Arial" w:hAnsi="Arial" w:cs="Arial"/>
          <w:i/>
          <w:szCs w:val="24"/>
        </w:rPr>
        <w:t xml:space="preserve"> einzufügen. </w:t>
      </w:r>
    </w:p>
    <w:p w14:paraId="0A71B7D1" w14:textId="0C156DAC" w:rsidR="0097347D" w:rsidRDefault="006E2C6D" w:rsidP="00532089">
      <w:pPr>
        <w:pStyle w:val="Listenabsatz"/>
        <w:spacing w:after="120" w:line="276" w:lineRule="auto"/>
        <w:ind w:left="0" w:firstLine="0"/>
        <w:contextualSpacing w:val="0"/>
        <w:jc w:val="both"/>
        <w:rPr>
          <w:rFonts w:ascii="Arial" w:hAnsi="Arial" w:cs="Arial"/>
          <w:i/>
          <w:szCs w:val="24"/>
        </w:rPr>
      </w:pPr>
      <w:r w:rsidRPr="00DF0CEE">
        <w:rPr>
          <w:rFonts w:ascii="Arial" w:hAnsi="Arial" w:cs="Arial"/>
          <w:i/>
          <w:szCs w:val="24"/>
          <w:u w:val="single"/>
        </w:rPr>
        <w:t>Formulierungsvorschlag</w:t>
      </w:r>
      <w:r>
        <w:rPr>
          <w:rFonts w:ascii="Arial" w:hAnsi="Arial" w:cs="Arial"/>
          <w:i/>
          <w:szCs w:val="24"/>
        </w:rPr>
        <w:t xml:space="preserve">: </w:t>
      </w:r>
      <w:r w:rsidR="0097347D" w:rsidRPr="00B80F96">
        <w:rPr>
          <w:rFonts w:ascii="Arial" w:hAnsi="Arial" w:cs="Arial"/>
          <w:i/>
          <w:szCs w:val="24"/>
        </w:rPr>
        <w:t xml:space="preserve">Wird im Jahresverlauf ersichtlich, dass das Arbeitsvolumen </w:t>
      </w:r>
      <w:r w:rsidR="00415490" w:rsidRPr="00B80F96">
        <w:rPr>
          <w:rFonts w:ascii="Arial" w:hAnsi="Arial" w:cs="Arial"/>
          <w:i/>
          <w:szCs w:val="24"/>
        </w:rPr>
        <w:t xml:space="preserve">den </w:t>
      </w:r>
      <w:r w:rsidR="0097347D" w:rsidRPr="00B80F96">
        <w:rPr>
          <w:rFonts w:ascii="Arial" w:hAnsi="Arial" w:cs="Arial"/>
          <w:i/>
          <w:szCs w:val="24"/>
        </w:rPr>
        <w:t>gedeckelte</w:t>
      </w:r>
      <w:r w:rsidR="00415490" w:rsidRPr="00B80F96">
        <w:rPr>
          <w:rFonts w:ascii="Arial" w:hAnsi="Arial" w:cs="Arial"/>
          <w:i/>
          <w:szCs w:val="24"/>
        </w:rPr>
        <w:t>n</w:t>
      </w:r>
      <w:r w:rsidR="0097347D" w:rsidRPr="00B80F96">
        <w:rPr>
          <w:rFonts w:ascii="Arial" w:hAnsi="Arial" w:cs="Arial"/>
          <w:i/>
          <w:szCs w:val="24"/>
        </w:rPr>
        <w:t xml:space="preserve"> jährliche</w:t>
      </w:r>
      <w:r w:rsidR="00415490" w:rsidRPr="00B80F96">
        <w:rPr>
          <w:rFonts w:ascii="Arial" w:hAnsi="Arial" w:cs="Arial"/>
          <w:i/>
          <w:szCs w:val="24"/>
        </w:rPr>
        <w:t>n</w:t>
      </w:r>
      <w:r w:rsidR="0097347D" w:rsidRPr="00B80F96">
        <w:rPr>
          <w:rFonts w:ascii="Arial" w:hAnsi="Arial" w:cs="Arial"/>
          <w:i/>
          <w:szCs w:val="24"/>
        </w:rPr>
        <w:t xml:space="preserve"> Netto-</w:t>
      </w:r>
      <w:r w:rsidR="00415490" w:rsidRPr="00B80F96">
        <w:rPr>
          <w:rFonts w:ascii="Arial" w:hAnsi="Arial" w:cs="Arial"/>
          <w:i/>
          <w:szCs w:val="24"/>
        </w:rPr>
        <w:t xml:space="preserve">Gesamtpreis </w:t>
      </w:r>
      <w:r w:rsidR="0097347D" w:rsidRPr="00B80F96">
        <w:rPr>
          <w:rFonts w:ascii="Arial" w:hAnsi="Arial" w:cs="Arial"/>
          <w:i/>
          <w:szCs w:val="24"/>
        </w:rPr>
        <w:t>übersteigt, so kann der Auftraggeber d</w:t>
      </w:r>
      <w:r w:rsidR="00415490" w:rsidRPr="00B80F96">
        <w:rPr>
          <w:rFonts w:ascii="Arial" w:hAnsi="Arial" w:cs="Arial"/>
          <w:i/>
          <w:szCs w:val="24"/>
        </w:rPr>
        <w:t>en</w:t>
      </w:r>
      <w:r w:rsidR="0097347D" w:rsidRPr="00B80F96">
        <w:rPr>
          <w:rFonts w:ascii="Arial" w:hAnsi="Arial" w:cs="Arial"/>
          <w:i/>
          <w:szCs w:val="24"/>
        </w:rPr>
        <w:t xml:space="preserve"> Netto-</w:t>
      </w:r>
      <w:r w:rsidR="00415490" w:rsidRPr="00B80F96">
        <w:rPr>
          <w:rFonts w:ascii="Arial" w:hAnsi="Arial" w:cs="Arial"/>
          <w:i/>
          <w:szCs w:val="24"/>
        </w:rPr>
        <w:t xml:space="preserve">Gesamtpreis </w:t>
      </w:r>
      <w:r w:rsidR="0097347D" w:rsidRPr="00B80F96">
        <w:rPr>
          <w:rFonts w:ascii="Arial" w:hAnsi="Arial" w:cs="Arial"/>
          <w:i/>
          <w:szCs w:val="24"/>
        </w:rPr>
        <w:t>je Jahr, auf schriftlich begründeten Antrag des Auftragnehmers, um bis zu</w:t>
      </w:r>
      <w:r w:rsidR="000D29BB" w:rsidRPr="00B80F96">
        <w:rPr>
          <w:rFonts w:ascii="Arial" w:hAnsi="Arial" w:cs="Arial"/>
          <w:i/>
          <w:szCs w:val="24"/>
        </w:rPr>
        <w:t xml:space="preserve"> 20 % erhöhen. Der </w:t>
      </w:r>
      <w:r w:rsidR="00753F27" w:rsidRPr="00B80F96">
        <w:rPr>
          <w:rFonts w:ascii="Arial" w:hAnsi="Arial" w:cs="Arial"/>
          <w:i/>
          <w:szCs w:val="24"/>
        </w:rPr>
        <w:t xml:space="preserve">Einzelpreis </w:t>
      </w:r>
      <w:r w:rsidR="000D29BB" w:rsidRPr="00B80F96">
        <w:rPr>
          <w:rFonts w:ascii="Arial" w:hAnsi="Arial" w:cs="Arial"/>
          <w:i/>
          <w:szCs w:val="24"/>
        </w:rPr>
        <w:t>[EURO / Stunde]</w:t>
      </w:r>
      <w:r w:rsidR="0097347D" w:rsidRPr="00B80F96">
        <w:rPr>
          <w:rFonts w:ascii="Arial" w:hAnsi="Arial" w:cs="Arial"/>
          <w:i/>
          <w:szCs w:val="24"/>
        </w:rPr>
        <w:t xml:space="preserve"> bleibt davon unberührt.</w:t>
      </w:r>
      <w:r w:rsidR="00702EC4" w:rsidRPr="00B80F96">
        <w:rPr>
          <w:rFonts w:ascii="Arial" w:hAnsi="Arial" w:cs="Arial"/>
          <w:i/>
          <w:szCs w:val="24"/>
        </w:rPr>
        <w:t xml:space="preserve"> Ein</w:t>
      </w:r>
      <w:r w:rsidR="006C5005" w:rsidRPr="00B80F96">
        <w:rPr>
          <w:rFonts w:ascii="Arial" w:hAnsi="Arial" w:cs="Arial"/>
          <w:i/>
          <w:szCs w:val="24"/>
        </w:rPr>
        <w:t>e</w:t>
      </w:r>
      <w:r w:rsidR="00702EC4" w:rsidRPr="00B80F96">
        <w:rPr>
          <w:rFonts w:ascii="Arial" w:hAnsi="Arial" w:cs="Arial"/>
          <w:i/>
          <w:szCs w:val="24"/>
        </w:rPr>
        <w:t xml:space="preserve"> entsprechende Erhöhung der bewilligten Fördermittel ist vom Auftraggeber bei der bewilligenden Stelle zu beantragen.</w:t>
      </w:r>
    </w:p>
    <w:p w14:paraId="2D1D13C9" w14:textId="0495C02C" w:rsidR="006579B8" w:rsidRDefault="006579B8" w:rsidP="00532089">
      <w:pPr>
        <w:pStyle w:val="Listenabsatz"/>
        <w:spacing w:after="120" w:line="276" w:lineRule="auto"/>
        <w:ind w:left="0" w:firstLine="0"/>
        <w:contextualSpacing w:val="0"/>
        <w:jc w:val="both"/>
        <w:rPr>
          <w:rFonts w:ascii="Arial" w:hAnsi="Arial" w:cs="Arial"/>
          <w:i/>
          <w:szCs w:val="24"/>
        </w:rPr>
      </w:pPr>
    </w:p>
    <w:p w14:paraId="7FF9FB92" w14:textId="465E46D0" w:rsidR="006579B8" w:rsidRDefault="006579B8" w:rsidP="00532089">
      <w:pPr>
        <w:pStyle w:val="Listenabsatz"/>
        <w:spacing w:after="120" w:line="276" w:lineRule="auto"/>
        <w:ind w:left="0" w:firstLine="0"/>
        <w:contextualSpacing w:val="0"/>
        <w:jc w:val="both"/>
        <w:rPr>
          <w:rFonts w:ascii="Arial" w:hAnsi="Arial" w:cs="Arial"/>
          <w:i/>
          <w:szCs w:val="24"/>
        </w:rPr>
      </w:pPr>
    </w:p>
    <w:p w14:paraId="29CF664A" w14:textId="77777777" w:rsidR="006579B8" w:rsidRDefault="006579B8" w:rsidP="00532089">
      <w:pPr>
        <w:pStyle w:val="Listenabsatz"/>
        <w:spacing w:after="120" w:line="276" w:lineRule="auto"/>
        <w:ind w:left="0" w:firstLine="0"/>
        <w:contextualSpacing w:val="0"/>
        <w:jc w:val="both"/>
        <w:rPr>
          <w:rFonts w:ascii="Arial" w:hAnsi="Arial" w:cs="Arial"/>
          <w:i/>
          <w:szCs w:val="24"/>
        </w:rPr>
      </w:pPr>
    </w:p>
    <w:p w14:paraId="47A585A5" w14:textId="77777777" w:rsidR="00792E3E" w:rsidRDefault="00792E3E" w:rsidP="00532089">
      <w:pPr>
        <w:pStyle w:val="Listenabsatz"/>
        <w:spacing w:after="120" w:line="276" w:lineRule="auto"/>
        <w:ind w:left="0" w:firstLine="0"/>
        <w:contextualSpacing w:val="0"/>
        <w:jc w:val="both"/>
        <w:rPr>
          <w:rFonts w:ascii="Arial" w:hAnsi="Arial" w:cs="Arial"/>
          <w:i/>
          <w:szCs w:val="24"/>
        </w:rPr>
      </w:pPr>
    </w:p>
    <w:p w14:paraId="3404F80A" w14:textId="77777777" w:rsidR="0097347D" w:rsidRPr="007E7E91" w:rsidRDefault="0097347D" w:rsidP="0097347D">
      <w:pPr>
        <w:pStyle w:val="Listenabsatz"/>
        <w:numPr>
          <w:ilvl w:val="1"/>
          <w:numId w:val="24"/>
        </w:numPr>
        <w:spacing w:after="120" w:line="276" w:lineRule="auto"/>
        <w:contextualSpacing w:val="0"/>
        <w:rPr>
          <w:rFonts w:ascii="Arial" w:hAnsi="Arial" w:cs="Arial"/>
          <w:b/>
          <w:color w:val="4AB200"/>
          <w:sz w:val="24"/>
          <w:szCs w:val="24"/>
        </w:rPr>
      </w:pPr>
      <w:r w:rsidRPr="007E7E91">
        <w:rPr>
          <w:rFonts w:ascii="Arial" w:hAnsi="Arial" w:cs="Arial"/>
          <w:b/>
          <w:color w:val="4AB200"/>
          <w:sz w:val="24"/>
          <w:szCs w:val="24"/>
        </w:rPr>
        <w:lastRenderedPageBreak/>
        <w:t xml:space="preserve">Inhalte des </w:t>
      </w:r>
      <w:r w:rsidR="00CB7791">
        <w:rPr>
          <w:rFonts w:ascii="Arial" w:hAnsi="Arial" w:cs="Arial"/>
          <w:b/>
          <w:color w:val="4AB200"/>
          <w:sz w:val="24"/>
          <w:szCs w:val="24"/>
        </w:rPr>
        <w:t>Einzelpreises</w:t>
      </w:r>
    </w:p>
    <w:p w14:paraId="3DAC5D18" w14:textId="77777777" w:rsidR="0097347D" w:rsidRPr="007E7E91" w:rsidRDefault="0097347D" w:rsidP="00532089">
      <w:pPr>
        <w:pStyle w:val="Listenabsatz"/>
        <w:spacing w:after="120" w:line="276" w:lineRule="auto"/>
        <w:ind w:left="0" w:firstLine="0"/>
        <w:contextualSpacing w:val="0"/>
        <w:jc w:val="both"/>
        <w:rPr>
          <w:rFonts w:ascii="Arial" w:hAnsi="Arial" w:cs="Arial"/>
          <w:szCs w:val="24"/>
        </w:rPr>
      </w:pPr>
      <w:r w:rsidRPr="007E7E91">
        <w:rPr>
          <w:rFonts w:ascii="Arial" w:hAnsi="Arial" w:cs="Arial"/>
          <w:szCs w:val="24"/>
        </w:rPr>
        <w:t xml:space="preserve">Der </w:t>
      </w:r>
      <w:r w:rsidR="00415490">
        <w:rPr>
          <w:rFonts w:ascii="Arial" w:hAnsi="Arial" w:cs="Arial"/>
          <w:szCs w:val="24"/>
        </w:rPr>
        <w:t>Einzelpreis [EURO / Stunde]</w:t>
      </w:r>
      <w:r w:rsidR="00415490" w:rsidRPr="007E7E91">
        <w:rPr>
          <w:rFonts w:ascii="Arial" w:hAnsi="Arial" w:cs="Arial"/>
          <w:szCs w:val="24"/>
        </w:rPr>
        <w:t xml:space="preserve"> </w:t>
      </w:r>
      <w:r w:rsidRPr="007E7E91">
        <w:rPr>
          <w:rFonts w:ascii="Arial" w:hAnsi="Arial" w:cs="Arial"/>
          <w:szCs w:val="24"/>
        </w:rPr>
        <w:t>wird für die Laufzeit des Vertrages fest vereinbart.</w:t>
      </w:r>
    </w:p>
    <w:p w14:paraId="187C23CF" w14:textId="77777777" w:rsidR="0097347D" w:rsidRPr="007E7E91" w:rsidRDefault="0097347D" w:rsidP="00532089">
      <w:pPr>
        <w:pStyle w:val="Listenabsatz"/>
        <w:spacing w:after="120" w:line="276" w:lineRule="auto"/>
        <w:ind w:left="0" w:firstLine="0"/>
        <w:contextualSpacing w:val="0"/>
        <w:jc w:val="both"/>
        <w:rPr>
          <w:rFonts w:ascii="Arial" w:hAnsi="Arial" w:cs="Arial"/>
          <w:szCs w:val="24"/>
        </w:rPr>
      </w:pPr>
      <w:r w:rsidRPr="007E7E91">
        <w:rPr>
          <w:rFonts w:ascii="Arial" w:hAnsi="Arial" w:cs="Arial"/>
          <w:szCs w:val="24"/>
        </w:rPr>
        <w:t xml:space="preserve">Der </w:t>
      </w:r>
      <w:r w:rsidR="00415490">
        <w:rPr>
          <w:rFonts w:ascii="Arial" w:hAnsi="Arial" w:cs="Arial"/>
          <w:szCs w:val="24"/>
        </w:rPr>
        <w:t>Einzelpreis</w:t>
      </w:r>
      <w:r w:rsidRPr="007E7E91">
        <w:rPr>
          <w:rFonts w:ascii="Arial" w:hAnsi="Arial" w:cs="Arial"/>
          <w:szCs w:val="24"/>
        </w:rPr>
        <w:t xml:space="preserve"> umfasst sämtliche, zur Vertragserfüllung erforderlichen Aufwendungen, einschließlich </w:t>
      </w:r>
      <w:r w:rsidR="00702EC4">
        <w:rPr>
          <w:rFonts w:ascii="Arial" w:hAnsi="Arial" w:cs="Arial"/>
          <w:szCs w:val="24"/>
        </w:rPr>
        <w:t>folgender</w:t>
      </w:r>
      <w:r w:rsidR="00702EC4" w:rsidRPr="007E7E91">
        <w:rPr>
          <w:rFonts w:ascii="Arial" w:hAnsi="Arial" w:cs="Arial"/>
          <w:szCs w:val="24"/>
        </w:rPr>
        <w:t xml:space="preserve"> </w:t>
      </w:r>
      <w:r w:rsidRPr="007E7E91">
        <w:rPr>
          <w:rFonts w:ascii="Arial" w:hAnsi="Arial" w:cs="Arial"/>
          <w:szCs w:val="24"/>
        </w:rPr>
        <w:t>Kosten:</w:t>
      </w:r>
    </w:p>
    <w:p w14:paraId="6D76779D" w14:textId="77777777" w:rsidR="0097347D" w:rsidRPr="007E7E91" w:rsidRDefault="0097347D" w:rsidP="00461E93">
      <w:pPr>
        <w:pStyle w:val="WBLListe"/>
        <w:spacing w:line="276" w:lineRule="auto"/>
        <w:rPr>
          <w:sz w:val="22"/>
        </w:rPr>
      </w:pPr>
      <w:r w:rsidRPr="007E7E91">
        <w:rPr>
          <w:sz w:val="22"/>
        </w:rPr>
        <w:t>Bürokosten</w:t>
      </w:r>
      <w:r w:rsidR="00464810">
        <w:rPr>
          <w:sz w:val="22"/>
        </w:rPr>
        <w:t xml:space="preserve"> </w:t>
      </w:r>
    </w:p>
    <w:p w14:paraId="74D7C3CF" w14:textId="77777777" w:rsidR="0097347D" w:rsidRPr="00532089" w:rsidRDefault="00702EC4" w:rsidP="00532089">
      <w:pPr>
        <w:pStyle w:val="WBLListe"/>
        <w:spacing w:line="276" w:lineRule="auto"/>
        <w:rPr>
          <w:sz w:val="22"/>
        </w:rPr>
      </w:pPr>
      <w:r w:rsidRPr="00532089">
        <w:rPr>
          <w:sz w:val="22"/>
        </w:rPr>
        <w:t xml:space="preserve">Kosten für </w:t>
      </w:r>
      <w:r w:rsidR="0097347D" w:rsidRPr="00532089">
        <w:rPr>
          <w:sz w:val="22"/>
        </w:rPr>
        <w:t>Hilfs- und Betriebsstoffe (z.B. Markierfarbe)</w:t>
      </w:r>
      <w:r w:rsidR="00464810" w:rsidRPr="00532089">
        <w:rPr>
          <w:sz w:val="22"/>
        </w:rPr>
        <w:t xml:space="preserve"> sowie</w:t>
      </w:r>
      <w:r w:rsidRPr="00532089">
        <w:rPr>
          <w:sz w:val="22"/>
        </w:rPr>
        <w:t xml:space="preserve"> </w:t>
      </w:r>
      <w:r w:rsidR="0097347D" w:rsidRPr="00532089">
        <w:rPr>
          <w:sz w:val="22"/>
        </w:rPr>
        <w:t>Arbeitsmaterialien</w:t>
      </w:r>
    </w:p>
    <w:p w14:paraId="147FCD1F" w14:textId="77777777" w:rsidR="00464810" w:rsidRDefault="00702EC4" w:rsidP="00532089">
      <w:pPr>
        <w:pStyle w:val="WBLListe"/>
        <w:spacing w:line="276" w:lineRule="auto"/>
        <w:rPr>
          <w:sz w:val="22"/>
        </w:rPr>
      </w:pPr>
      <w:r>
        <w:rPr>
          <w:sz w:val="22"/>
        </w:rPr>
        <w:t xml:space="preserve">Kosten für </w:t>
      </w:r>
      <w:r w:rsidR="0097347D" w:rsidRPr="007E7E91">
        <w:rPr>
          <w:sz w:val="22"/>
        </w:rPr>
        <w:t>Arbeitsgeräte</w:t>
      </w:r>
      <w:r w:rsidR="00464810">
        <w:rPr>
          <w:sz w:val="22"/>
        </w:rPr>
        <w:t xml:space="preserve"> (Messinstrumente, Erfassungsgeräte)</w:t>
      </w:r>
    </w:p>
    <w:p w14:paraId="05ECC78D" w14:textId="77777777" w:rsidR="00464810" w:rsidRPr="00532089" w:rsidRDefault="00464810" w:rsidP="00532089">
      <w:pPr>
        <w:pStyle w:val="WBLListe"/>
        <w:spacing w:line="276" w:lineRule="auto"/>
        <w:ind w:left="646" w:hanging="306"/>
        <w:rPr>
          <w:sz w:val="22"/>
        </w:rPr>
      </w:pPr>
      <w:r w:rsidRPr="00532089">
        <w:rPr>
          <w:sz w:val="22"/>
        </w:rPr>
        <w:t>Kosten für spezifische Soft- und Hardware</w:t>
      </w:r>
    </w:p>
    <w:p w14:paraId="67B022EB" w14:textId="77777777" w:rsidR="0097347D" w:rsidRPr="007E7E91" w:rsidRDefault="0097347D" w:rsidP="00461E93">
      <w:pPr>
        <w:pStyle w:val="WBLListe"/>
        <w:spacing w:line="276" w:lineRule="auto"/>
        <w:rPr>
          <w:sz w:val="22"/>
        </w:rPr>
      </w:pPr>
      <w:r w:rsidRPr="007E7E91">
        <w:rPr>
          <w:sz w:val="22"/>
        </w:rPr>
        <w:t>sonstige Nebenkosten</w:t>
      </w:r>
      <w:r w:rsidR="008652DE">
        <w:rPr>
          <w:sz w:val="22"/>
        </w:rPr>
        <w:t>.</w:t>
      </w:r>
    </w:p>
    <w:p w14:paraId="6B388223" w14:textId="77777777" w:rsidR="0097347D" w:rsidRPr="007E7E91" w:rsidRDefault="0097347D" w:rsidP="0097347D">
      <w:pPr>
        <w:pStyle w:val="Listenabsatz"/>
        <w:numPr>
          <w:ilvl w:val="1"/>
          <w:numId w:val="24"/>
        </w:numPr>
        <w:spacing w:after="120" w:line="276" w:lineRule="auto"/>
        <w:contextualSpacing w:val="0"/>
        <w:rPr>
          <w:rFonts w:ascii="Arial" w:hAnsi="Arial" w:cs="Arial"/>
          <w:b/>
          <w:color w:val="4AB200"/>
          <w:sz w:val="24"/>
          <w:szCs w:val="24"/>
        </w:rPr>
      </w:pPr>
      <w:r w:rsidRPr="007E7E91">
        <w:rPr>
          <w:rFonts w:ascii="Arial" w:hAnsi="Arial" w:cs="Arial"/>
          <w:b/>
          <w:color w:val="4AB200"/>
          <w:sz w:val="24"/>
          <w:szCs w:val="24"/>
        </w:rPr>
        <w:t>Zahlungsvereinbarung</w:t>
      </w:r>
    </w:p>
    <w:p w14:paraId="71E560B6" w14:textId="77777777" w:rsidR="00B80F96" w:rsidRPr="00B80F96" w:rsidRDefault="00B80F96" w:rsidP="00B80F96">
      <w:pPr>
        <w:pStyle w:val="Listenabsatz"/>
        <w:spacing w:after="120" w:line="276" w:lineRule="auto"/>
        <w:ind w:left="0" w:firstLine="0"/>
        <w:contextualSpacing w:val="0"/>
        <w:jc w:val="both"/>
        <w:rPr>
          <w:rFonts w:ascii="Arial" w:hAnsi="Arial" w:cs="Arial"/>
          <w:i/>
          <w:szCs w:val="24"/>
        </w:rPr>
      </w:pPr>
      <w:r w:rsidRPr="009C6B14">
        <w:rPr>
          <w:rFonts w:ascii="Arial" w:hAnsi="Arial" w:cs="Arial"/>
          <w:i/>
          <w:szCs w:val="24"/>
          <w:u w:val="single"/>
        </w:rPr>
        <w:t>Hinweis</w:t>
      </w:r>
      <w:r w:rsidRPr="00B80F96">
        <w:rPr>
          <w:rFonts w:ascii="Arial" w:hAnsi="Arial" w:cs="Arial"/>
          <w:i/>
          <w:szCs w:val="24"/>
        </w:rPr>
        <w:t xml:space="preserve">: </w:t>
      </w:r>
      <w:r w:rsidR="006E2C6D">
        <w:rPr>
          <w:rFonts w:ascii="Arial" w:hAnsi="Arial" w:cs="Arial"/>
          <w:i/>
          <w:szCs w:val="24"/>
        </w:rPr>
        <w:t>Es sollten Regelungen zur Rechnungsstellung und den Zahlungsvereinbarungen getroffen werden.</w:t>
      </w:r>
    </w:p>
    <w:p w14:paraId="07BC2AD2" w14:textId="6A454C6A" w:rsidR="0097347D" w:rsidRDefault="009C6B14" w:rsidP="00532089">
      <w:pPr>
        <w:pStyle w:val="Listenabsatz"/>
        <w:spacing w:after="120" w:line="276" w:lineRule="auto"/>
        <w:ind w:left="0" w:firstLine="0"/>
        <w:contextualSpacing w:val="0"/>
        <w:jc w:val="both"/>
        <w:rPr>
          <w:rFonts w:ascii="Arial" w:hAnsi="Arial" w:cs="Arial"/>
          <w:i/>
          <w:szCs w:val="24"/>
        </w:rPr>
      </w:pPr>
      <w:r w:rsidRPr="009C6B14">
        <w:rPr>
          <w:rFonts w:ascii="Arial" w:hAnsi="Arial" w:cs="Arial"/>
          <w:i/>
          <w:szCs w:val="24"/>
          <w:u w:val="single"/>
        </w:rPr>
        <w:t>Formulierungsvorschlag</w:t>
      </w:r>
      <w:r>
        <w:rPr>
          <w:rFonts w:ascii="Arial" w:hAnsi="Arial" w:cs="Arial"/>
          <w:i/>
          <w:szCs w:val="24"/>
        </w:rPr>
        <w:t xml:space="preserve">: </w:t>
      </w:r>
      <w:r w:rsidR="0097347D" w:rsidRPr="00B80F96">
        <w:rPr>
          <w:rFonts w:ascii="Arial" w:hAnsi="Arial" w:cs="Arial"/>
          <w:i/>
          <w:szCs w:val="24"/>
        </w:rPr>
        <w:t xml:space="preserve">Die Rechnungsstellung erfolgt durch den Auftragnehmer jeweils </w:t>
      </w:r>
      <w:r w:rsidR="006E2C6D">
        <w:rPr>
          <w:rFonts w:ascii="Arial" w:hAnsi="Arial" w:cs="Arial"/>
          <w:i/>
          <w:szCs w:val="24"/>
        </w:rPr>
        <w:t>[</w:t>
      </w:r>
      <w:r w:rsidR="0097347D" w:rsidRPr="00B80F96">
        <w:rPr>
          <w:rFonts w:ascii="Arial" w:hAnsi="Arial" w:cs="Arial"/>
          <w:i/>
          <w:szCs w:val="24"/>
        </w:rPr>
        <w:t>monatlich</w:t>
      </w:r>
      <w:r w:rsidR="006E2C6D">
        <w:rPr>
          <w:rFonts w:ascii="Arial" w:hAnsi="Arial" w:cs="Arial"/>
          <w:i/>
          <w:szCs w:val="24"/>
        </w:rPr>
        <w:t xml:space="preserve"> /</w:t>
      </w:r>
      <w:r w:rsidR="00461E93" w:rsidRPr="00B80F96">
        <w:rPr>
          <w:rFonts w:ascii="Arial" w:hAnsi="Arial" w:cs="Arial"/>
          <w:i/>
          <w:szCs w:val="24"/>
        </w:rPr>
        <w:t xml:space="preserve"> quartalsweise]</w:t>
      </w:r>
      <w:r w:rsidR="00846A5E">
        <w:rPr>
          <w:rFonts w:ascii="Arial" w:hAnsi="Arial" w:cs="Arial"/>
          <w:i/>
          <w:szCs w:val="24"/>
        </w:rPr>
        <w:t xml:space="preserve"> bis zum 15. des Folgemonats</w:t>
      </w:r>
      <w:r w:rsidR="00BB5738">
        <w:rPr>
          <w:rFonts w:ascii="Arial" w:hAnsi="Arial" w:cs="Arial"/>
          <w:i/>
          <w:szCs w:val="24"/>
        </w:rPr>
        <w:t xml:space="preserve">. </w:t>
      </w:r>
      <w:r w:rsidR="0097347D" w:rsidRPr="00B80F96">
        <w:rPr>
          <w:rFonts w:ascii="Arial" w:hAnsi="Arial" w:cs="Arial"/>
          <w:i/>
          <w:szCs w:val="24"/>
        </w:rPr>
        <w:t xml:space="preserve">Der Auftraggeber bezahlt die Rechnung innerhalb von 14 Tagen </w:t>
      </w:r>
      <w:r w:rsidR="008E7D7D">
        <w:rPr>
          <w:rFonts w:ascii="Arial" w:hAnsi="Arial" w:cs="Arial"/>
          <w:i/>
          <w:szCs w:val="24"/>
        </w:rPr>
        <w:t>ab Rechnungsdatum</w:t>
      </w:r>
      <w:r w:rsidR="0097347D" w:rsidRPr="00B80F96">
        <w:rPr>
          <w:rFonts w:ascii="Arial" w:hAnsi="Arial" w:cs="Arial"/>
          <w:i/>
          <w:szCs w:val="24"/>
        </w:rPr>
        <w:t>, per Banküberweisung.</w:t>
      </w:r>
      <w:r w:rsidR="00036401">
        <w:rPr>
          <w:rFonts w:ascii="Arial" w:hAnsi="Arial" w:cs="Arial"/>
          <w:i/>
          <w:szCs w:val="24"/>
        </w:rPr>
        <w:t xml:space="preserve"> Für die Versteuerung des Rechnungsbetrages ist ausschließlich der Auftragnehmer verantwortlich.</w:t>
      </w:r>
    </w:p>
    <w:p w14:paraId="7F91721E" w14:textId="77777777" w:rsidR="006579B8" w:rsidRDefault="006579B8" w:rsidP="00532089">
      <w:pPr>
        <w:pStyle w:val="Listenabsatz"/>
        <w:spacing w:after="120" w:line="276" w:lineRule="auto"/>
        <w:ind w:left="0" w:firstLine="0"/>
        <w:contextualSpacing w:val="0"/>
        <w:jc w:val="both"/>
        <w:rPr>
          <w:rFonts w:ascii="Arial" w:hAnsi="Arial" w:cs="Arial"/>
          <w:i/>
          <w:szCs w:val="24"/>
        </w:rPr>
      </w:pPr>
    </w:p>
    <w:p w14:paraId="5A8ADE91" w14:textId="77777777" w:rsidR="001102F6" w:rsidRPr="007E7E91" w:rsidRDefault="001102F6" w:rsidP="001102F6">
      <w:pPr>
        <w:pStyle w:val="Listenabsatz"/>
        <w:numPr>
          <w:ilvl w:val="0"/>
          <w:numId w:val="24"/>
        </w:numPr>
        <w:spacing w:after="120" w:line="276" w:lineRule="auto"/>
        <w:contextualSpacing w:val="0"/>
        <w:rPr>
          <w:rFonts w:ascii="Arial" w:hAnsi="Arial" w:cs="Arial"/>
          <w:b/>
          <w:color w:val="4AB200"/>
          <w:sz w:val="24"/>
          <w:szCs w:val="24"/>
        </w:rPr>
      </w:pPr>
      <w:r w:rsidRPr="007E7E91">
        <w:rPr>
          <w:rFonts w:ascii="Arial" w:hAnsi="Arial" w:cs="Arial"/>
          <w:b/>
          <w:color w:val="4AB200"/>
          <w:sz w:val="24"/>
          <w:szCs w:val="24"/>
        </w:rPr>
        <w:t>Materialbereitstellung durch den Auftraggeber</w:t>
      </w:r>
    </w:p>
    <w:p w14:paraId="1C894143" w14:textId="77777777" w:rsidR="001102F6" w:rsidRPr="001102F6" w:rsidRDefault="001102F6" w:rsidP="001102F6">
      <w:pPr>
        <w:pStyle w:val="Listenabsatz"/>
        <w:spacing w:after="120" w:line="276" w:lineRule="auto"/>
        <w:ind w:left="0" w:firstLine="0"/>
        <w:contextualSpacing w:val="0"/>
        <w:jc w:val="both"/>
        <w:rPr>
          <w:rFonts w:ascii="Arial" w:hAnsi="Arial" w:cs="Arial"/>
          <w:i/>
          <w:szCs w:val="24"/>
        </w:rPr>
      </w:pPr>
      <w:r w:rsidRPr="009C6B14">
        <w:rPr>
          <w:rFonts w:ascii="Arial" w:hAnsi="Arial" w:cs="Arial"/>
          <w:i/>
          <w:szCs w:val="24"/>
          <w:u w:val="single"/>
        </w:rPr>
        <w:t>Hinweis</w:t>
      </w:r>
      <w:r w:rsidRPr="001102F6">
        <w:rPr>
          <w:rFonts w:ascii="Arial" w:hAnsi="Arial" w:cs="Arial"/>
          <w:i/>
          <w:szCs w:val="24"/>
        </w:rPr>
        <w:t>: In dem Vertrag sollte geregelt werden, welche Materialien der Auftraggeber bereitstellen soll</w:t>
      </w:r>
      <w:r w:rsidR="00184207">
        <w:rPr>
          <w:rFonts w:ascii="Arial" w:hAnsi="Arial" w:cs="Arial"/>
          <w:i/>
          <w:szCs w:val="24"/>
        </w:rPr>
        <w:t>.</w:t>
      </w:r>
    </w:p>
    <w:p w14:paraId="58995FFC" w14:textId="77777777" w:rsidR="001102F6" w:rsidRPr="001102F6" w:rsidRDefault="001102F6" w:rsidP="001102F6">
      <w:pPr>
        <w:pStyle w:val="Listenabsatz"/>
        <w:spacing w:after="120" w:line="276" w:lineRule="auto"/>
        <w:ind w:left="0" w:firstLine="0"/>
        <w:contextualSpacing w:val="0"/>
        <w:jc w:val="both"/>
        <w:rPr>
          <w:rFonts w:ascii="Arial" w:hAnsi="Arial" w:cs="Arial"/>
          <w:i/>
          <w:szCs w:val="24"/>
        </w:rPr>
      </w:pPr>
      <w:r w:rsidRPr="001102F6">
        <w:rPr>
          <w:rFonts w:ascii="Arial" w:hAnsi="Arial" w:cs="Arial"/>
          <w:i/>
          <w:szCs w:val="24"/>
          <w:u w:val="single"/>
        </w:rPr>
        <w:t>Formulierungsvorschlag</w:t>
      </w:r>
      <w:r w:rsidRPr="001102F6">
        <w:rPr>
          <w:rFonts w:ascii="Arial" w:hAnsi="Arial" w:cs="Arial"/>
          <w:i/>
          <w:szCs w:val="24"/>
        </w:rPr>
        <w:t>: Folgende Materialien werden für die Dauer des Vertrages und für die jeweilige Bearbeitungseinheit vom Auftraggeber zur Verfügung gestellt:</w:t>
      </w:r>
    </w:p>
    <w:p w14:paraId="0F042CAD" w14:textId="77777777" w:rsidR="001102F6" w:rsidRPr="001102F6" w:rsidRDefault="001102F6" w:rsidP="001102F6">
      <w:pPr>
        <w:pStyle w:val="WBLListe"/>
        <w:spacing w:line="276" w:lineRule="auto"/>
        <w:rPr>
          <w:i/>
          <w:sz w:val="22"/>
        </w:rPr>
      </w:pPr>
      <w:r w:rsidRPr="001102F6">
        <w:rPr>
          <w:i/>
          <w:sz w:val="22"/>
        </w:rPr>
        <w:t>Forstbetriebswerk</w:t>
      </w:r>
    </w:p>
    <w:p w14:paraId="2E32B26E" w14:textId="77777777" w:rsidR="001102F6" w:rsidRPr="001102F6" w:rsidRDefault="001102F6" w:rsidP="001102F6">
      <w:pPr>
        <w:pStyle w:val="WBLListe"/>
        <w:spacing w:line="276" w:lineRule="auto"/>
        <w:rPr>
          <w:i/>
          <w:sz w:val="22"/>
        </w:rPr>
      </w:pPr>
      <w:r w:rsidRPr="001102F6">
        <w:rPr>
          <w:i/>
          <w:sz w:val="22"/>
        </w:rPr>
        <w:t>Forstbetriebskarten</w:t>
      </w:r>
    </w:p>
    <w:p w14:paraId="69F3E7AC" w14:textId="77777777" w:rsidR="001102F6" w:rsidRDefault="001102F6" w:rsidP="001102F6">
      <w:pPr>
        <w:pStyle w:val="Listenabsatz"/>
        <w:spacing w:after="120" w:line="276" w:lineRule="auto"/>
        <w:ind w:left="0" w:firstLine="0"/>
        <w:contextualSpacing w:val="0"/>
        <w:jc w:val="both"/>
        <w:rPr>
          <w:rFonts w:ascii="Arial" w:hAnsi="Arial" w:cs="Arial"/>
          <w:szCs w:val="24"/>
        </w:rPr>
      </w:pPr>
      <w:r w:rsidRPr="00686B7C">
        <w:rPr>
          <w:rFonts w:ascii="Arial" w:hAnsi="Arial" w:cs="Arial"/>
          <w:szCs w:val="24"/>
        </w:rPr>
        <w:t>Die Materialien sind bei Beendigung des Vertrages an den Auftraggeber zurückzugeben.</w:t>
      </w:r>
    </w:p>
    <w:p w14:paraId="4D0B96C9" w14:textId="77777777" w:rsidR="00466C56" w:rsidRPr="00686B7C" w:rsidRDefault="00466C56" w:rsidP="001102F6">
      <w:pPr>
        <w:pStyle w:val="Listenabsatz"/>
        <w:spacing w:after="120" w:line="276" w:lineRule="auto"/>
        <w:ind w:left="0" w:firstLine="0"/>
        <w:contextualSpacing w:val="0"/>
        <w:jc w:val="both"/>
        <w:rPr>
          <w:rFonts w:ascii="Arial" w:hAnsi="Arial" w:cs="Arial"/>
          <w:szCs w:val="24"/>
        </w:rPr>
      </w:pPr>
    </w:p>
    <w:p w14:paraId="50A48D09" w14:textId="77777777" w:rsidR="00F90FB0" w:rsidRDefault="00F90FB0" w:rsidP="00F90FB0">
      <w:pPr>
        <w:pStyle w:val="Listenabsatz"/>
        <w:numPr>
          <w:ilvl w:val="0"/>
          <w:numId w:val="24"/>
        </w:numPr>
        <w:spacing w:before="120" w:after="120" w:line="276" w:lineRule="auto"/>
        <w:contextualSpacing w:val="0"/>
        <w:rPr>
          <w:rFonts w:ascii="Arial" w:hAnsi="Arial" w:cs="Arial"/>
          <w:b/>
          <w:color w:val="4AB200"/>
          <w:sz w:val="24"/>
          <w:szCs w:val="24"/>
        </w:rPr>
      </w:pPr>
      <w:r>
        <w:rPr>
          <w:rFonts w:ascii="Arial" w:hAnsi="Arial" w:cs="Arial"/>
          <w:b/>
          <w:color w:val="4AB200"/>
          <w:sz w:val="24"/>
          <w:szCs w:val="24"/>
        </w:rPr>
        <w:t>Leistungserbringung und Haftungsvereinbarungen</w:t>
      </w:r>
    </w:p>
    <w:p w14:paraId="53C38150" w14:textId="77777777" w:rsidR="00184207" w:rsidRDefault="006E2C6D" w:rsidP="006E2C6D">
      <w:pPr>
        <w:pStyle w:val="Listenabsatz"/>
        <w:spacing w:before="60" w:after="60" w:line="276" w:lineRule="auto"/>
        <w:ind w:left="0" w:firstLine="0"/>
        <w:contextualSpacing w:val="0"/>
        <w:jc w:val="both"/>
        <w:rPr>
          <w:rFonts w:ascii="Arial" w:hAnsi="Arial" w:cs="Arial"/>
          <w:i/>
          <w:szCs w:val="24"/>
        </w:rPr>
      </w:pPr>
      <w:r w:rsidRPr="009C6B14">
        <w:rPr>
          <w:rFonts w:ascii="Arial" w:hAnsi="Arial" w:cs="Arial"/>
          <w:i/>
          <w:szCs w:val="24"/>
          <w:u w:val="single"/>
        </w:rPr>
        <w:t>Hinweis</w:t>
      </w:r>
      <w:r w:rsidRPr="009C6B14">
        <w:rPr>
          <w:rFonts w:ascii="Arial" w:hAnsi="Arial" w:cs="Arial"/>
          <w:i/>
          <w:szCs w:val="24"/>
        </w:rPr>
        <w:t xml:space="preserve">: </w:t>
      </w:r>
      <w:r w:rsidR="00DF0CEE">
        <w:rPr>
          <w:rFonts w:ascii="Arial" w:hAnsi="Arial" w:cs="Arial"/>
          <w:i/>
          <w:szCs w:val="24"/>
        </w:rPr>
        <w:t>W</w:t>
      </w:r>
      <w:r w:rsidRPr="009C6B14">
        <w:rPr>
          <w:rFonts w:ascii="Arial" w:hAnsi="Arial" w:cs="Arial"/>
          <w:i/>
          <w:szCs w:val="24"/>
        </w:rPr>
        <w:t>erden keine gesonderten Regelungen zu</w:t>
      </w:r>
      <w:r w:rsidRPr="009C6B14">
        <w:rPr>
          <w:i/>
        </w:rPr>
        <w:t xml:space="preserve"> L</w:t>
      </w:r>
      <w:r w:rsidRPr="009C6B14">
        <w:rPr>
          <w:rFonts w:ascii="Arial" w:hAnsi="Arial" w:cs="Arial"/>
          <w:i/>
          <w:szCs w:val="24"/>
        </w:rPr>
        <w:t xml:space="preserve">eistungserbringung und Haftungsvereinbarungen getroffen, dann </w:t>
      </w:r>
      <w:r w:rsidR="00F90FB0" w:rsidRPr="009C6B14">
        <w:rPr>
          <w:rFonts w:ascii="Arial" w:hAnsi="Arial" w:cs="Arial"/>
          <w:i/>
          <w:szCs w:val="24"/>
        </w:rPr>
        <w:t>gelten die gesetzlichen Regelungen.</w:t>
      </w:r>
      <w:r w:rsidR="009C6B14" w:rsidRPr="009C6B14">
        <w:rPr>
          <w:rFonts w:ascii="Arial" w:hAnsi="Arial" w:cs="Arial"/>
          <w:i/>
          <w:szCs w:val="24"/>
        </w:rPr>
        <w:t xml:space="preserve"> Wir empfehlen mit </w:t>
      </w:r>
      <w:r w:rsidR="00DF0CEE">
        <w:rPr>
          <w:rFonts w:ascii="Arial" w:hAnsi="Arial" w:cs="Arial"/>
          <w:i/>
          <w:szCs w:val="24"/>
        </w:rPr>
        <w:t>Ihren potenziellen</w:t>
      </w:r>
      <w:r w:rsidR="009C6B14" w:rsidRPr="009C6B14">
        <w:rPr>
          <w:rFonts w:ascii="Arial" w:hAnsi="Arial" w:cs="Arial"/>
          <w:i/>
          <w:szCs w:val="24"/>
        </w:rPr>
        <w:t xml:space="preserve"> Dienstleister</w:t>
      </w:r>
      <w:r w:rsidR="00DF0CEE">
        <w:rPr>
          <w:rFonts w:ascii="Arial" w:hAnsi="Arial" w:cs="Arial"/>
          <w:i/>
          <w:szCs w:val="24"/>
        </w:rPr>
        <w:t>n</w:t>
      </w:r>
      <w:r w:rsidR="009C6B14" w:rsidRPr="009C6B14">
        <w:rPr>
          <w:rFonts w:ascii="Arial" w:hAnsi="Arial" w:cs="Arial"/>
          <w:i/>
          <w:szCs w:val="24"/>
        </w:rPr>
        <w:t xml:space="preserve"> </w:t>
      </w:r>
      <w:r w:rsidR="009C6B14">
        <w:rPr>
          <w:rFonts w:ascii="Arial" w:hAnsi="Arial" w:cs="Arial"/>
          <w:i/>
          <w:szCs w:val="24"/>
        </w:rPr>
        <w:t xml:space="preserve">diesen Aspekt zu besprechen und </w:t>
      </w:r>
      <w:r w:rsidR="00DF0CEE">
        <w:rPr>
          <w:rFonts w:ascii="Arial" w:hAnsi="Arial" w:cs="Arial"/>
          <w:i/>
          <w:szCs w:val="24"/>
        </w:rPr>
        <w:t>ggf.</w:t>
      </w:r>
      <w:r w:rsidR="009C6B14">
        <w:rPr>
          <w:rFonts w:ascii="Arial" w:hAnsi="Arial" w:cs="Arial"/>
          <w:i/>
          <w:szCs w:val="24"/>
        </w:rPr>
        <w:t xml:space="preserve"> Regelungen zu vereinbaren.</w:t>
      </w:r>
    </w:p>
    <w:p w14:paraId="0E44BB3F" w14:textId="77777777" w:rsidR="00466C56" w:rsidRPr="009C6B14" w:rsidRDefault="00466C56" w:rsidP="006E2C6D">
      <w:pPr>
        <w:pStyle w:val="Listenabsatz"/>
        <w:spacing w:before="60" w:after="60" w:line="276" w:lineRule="auto"/>
        <w:ind w:left="0" w:firstLine="0"/>
        <w:contextualSpacing w:val="0"/>
        <w:jc w:val="both"/>
        <w:rPr>
          <w:rFonts w:ascii="Arial" w:hAnsi="Arial" w:cs="Arial"/>
          <w:i/>
          <w:szCs w:val="24"/>
        </w:rPr>
      </w:pPr>
    </w:p>
    <w:p w14:paraId="7DD029EA" w14:textId="77777777" w:rsidR="0097347D" w:rsidRPr="007E7E91" w:rsidRDefault="0097347D" w:rsidP="00CC0ED3">
      <w:pPr>
        <w:pStyle w:val="Listenabsatz"/>
        <w:numPr>
          <w:ilvl w:val="0"/>
          <w:numId w:val="24"/>
        </w:numPr>
        <w:spacing w:before="120" w:after="120" w:line="276" w:lineRule="auto"/>
        <w:rPr>
          <w:rFonts w:ascii="Arial" w:hAnsi="Arial" w:cs="Arial"/>
          <w:b/>
          <w:color w:val="4AB200"/>
          <w:sz w:val="24"/>
          <w:szCs w:val="24"/>
        </w:rPr>
      </w:pPr>
      <w:r w:rsidRPr="007E7E91">
        <w:rPr>
          <w:rFonts w:ascii="Arial" w:hAnsi="Arial" w:cs="Arial"/>
          <w:b/>
          <w:color w:val="4AB200"/>
          <w:sz w:val="24"/>
          <w:szCs w:val="24"/>
        </w:rPr>
        <w:t>Gewährleistung / Nachbesserung</w:t>
      </w:r>
    </w:p>
    <w:p w14:paraId="35E4E188" w14:textId="77777777" w:rsidR="009C6B14" w:rsidRDefault="009C6B14" w:rsidP="00532089">
      <w:pPr>
        <w:spacing w:after="120" w:line="276" w:lineRule="auto"/>
        <w:jc w:val="both"/>
        <w:rPr>
          <w:rFonts w:eastAsia="Calibri" w:cs="Arial"/>
          <w:i/>
          <w:color w:val="auto"/>
          <w:sz w:val="22"/>
          <w:lang w:eastAsia="en-US"/>
        </w:rPr>
      </w:pPr>
      <w:r w:rsidRPr="009C6B14">
        <w:rPr>
          <w:rFonts w:eastAsia="Calibri" w:cs="Arial"/>
          <w:i/>
          <w:color w:val="auto"/>
          <w:sz w:val="22"/>
          <w:u w:val="single"/>
          <w:lang w:eastAsia="en-US"/>
        </w:rPr>
        <w:t>Hinweis</w:t>
      </w:r>
      <w:r w:rsidRPr="009C6B14">
        <w:rPr>
          <w:rFonts w:eastAsia="Calibri" w:cs="Arial"/>
          <w:i/>
          <w:color w:val="auto"/>
          <w:sz w:val="22"/>
          <w:lang w:eastAsia="en-US"/>
        </w:rPr>
        <w:t xml:space="preserve">: </w:t>
      </w:r>
      <w:r w:rsidR="00DF0CEE">
        <w:rPr>
          <w:rFonts w:eastAsia="Calibri" w:cs="Arial"/>
          <w:i/>
          <w:color w:val="auto"/>
          <w:sz w:val="22"/>
          <w:lang w:eastAsia="en-US"/>
        </w:rPr>
        <w:t>W</w:t>
      </w:r>
      <w:r w:rsidRPr="009C6B14">
        <w:rPr>
          <w:rFonts w:eastAsia="Calibri" w:cs="Arial"/>
          <w:i/>
          <w:color w:val="auto"/>
          <w:sz w:val="22"/>
          <w:lang w:eastAsia="en-US"/>
        </w:rPr>
        <w:t xml:space="preserve">erden keine gesonderten Regelungen zu </w:t>
      </w:r>
      <w:r>
        <w:rPr>
          <w:rFonts w:eastAsia="Calibri" w:cs="Arial"/>
          <w:i/>
          <w:color w:val="auto"/>
          <w:sz w:val="22"/>
          <w:lang w:eastAsia="en-US"/>
        </w:rPr>
        <w:t xml:space="preserve">Gewährleistung und Nachbesserung </w:t>
      </w:r>
      <w:r w:rsidRPr="009C6B14">
        <w:rPr>
          <w:rFonts w:eastAsia="Calibri" w:cs="Arial"/>
          <w:i/>
          <w:color w:val="auto"/>
          <w:sz w:val="22"/>
          <w:lang w:eastAsia="en-US"/>
        </w:rPr>
        <w:t>getroffen, dann gelten die gesetzlichen Regelungen.</w:t>
      </w:r>
      <w:r w:rsidR="00DF0CEE">
        <w:rPr>
          <w:rFonts w:eastAsia="Calibri" w:cs="Arial"/>
          <w:i/>
          <w:color w:val="auto"/>
          <w:sz w:val="22"/>
          <w:lang w:eastAsia="en-US"/>
        </w:rPr>
        <w:t xml:space="preserve"> Wir empfehlen die Aufnahme einer Gewährleistungs-/Nachbesserungsregelung.</w:t>
      </w:r>
    </w:p>
    <w:p w14:paraId="28ACEB0F" w14:textId="77777777" w:rsidR="00BB5738" w:rsidRDefault="009C6B14" w:rsidP="00532089">
      <w:pPr>
        <w:spacing w:after="120" w:line="276" w:lineRule="auto"/>
        <w:jc w:val="both"/>
        <w:rPr>
          <w:rFonts w:cs="Arial"/>
          <w:i/>
          <w:color w:val="auto"/>
          <w:sz w:val="22"/>
        </w:rPr>
      </w:pPr>
      <w:r w:rsidRPr="009C6B14">
        <w:rPr>
          <w:rFonts w:eastAsia="Calibri" w:cs="Arial"/>
          <w:i/>
          <w:color w:val="auto"/>
          <w:sz w:val="22"/>
          <w:u w:val="single"/>
          <w:lang w:eastAsia="en-US"/>
        </w:rPr>
        <w:t>Formulierungsvorschlag</w:t>
      </w:r>
      <w:r>
        <w:rPr>
          <w:rFonts w:eastAsia="Calibri" w:cs="Arial"/>
          <w:i/>
          <w:color w:val="auto"/>
          <w:sz w:val="22"/>
          <w:lang w:eastAsia="en-US"/>
        </w:rPr>
        <w:t>:</w:t>
      </w:r>
      <w:r w:rsidRPr="009C6B14">
        <w:rPr>
          <w:rFonts w:eastAsia="Calibri" w:cs="Arial"/>
          <w:i/>
          <w:color w:val="auto"/>
          <w:sz w:val="22"/>
          <w:lang w:eastAsia="en-US"/>
        </w:rPr>
        <w:t xml:space="preserve"> </w:t>
      </w:r>
      <w:r w:rsidR="0097347D" w:rsidRPr="009C6B14">
        <w:rPr>
          <w:rFonts w:eastAsia="Calibri" w:cs="Arial"/>
          <w:i/>
          <w:color w:val="auto"/>
          <w:sz w:val="22"/>
          <w:lang w:eastAsia="en-US"/>
        </w:rPr>
        <w:t xml:space="preserve">Kommt es im Zuge der Auftragsbearbeitung oder im Nachgang derer zu Gewährleistungsansprüchen seitens </w:t>
      </w:r>
      <w:r w:rsidR="00016EC3" w:rsidRPr="009C6B14">
        <w:rPr>
          <w:rFonts w:eastAsia="Calibri" w:cs="Arial"/>
          <w:i/>
          <w:color w:val="auto"/>
          <w:sz w:val="22"/>
          <w:lang w:eastAsia="en-US"/>
        </w:rPr>
        <w:t xml:space="preserve">des Zusammenschlusses oder seiner </w:t>
      </w:r>
      <w:r w:rsidR="0097347D" w:rsidRPr="009C6B14">
        <w:rPr>
          <w:rFonts w:eastAsia="Calibri" w:cs="Arial"/>
          <w:i/>
          <w:color w:val="auto"/>
          <w:sz w:val="22"/>
          <w:lang w:eastAsia="en-US"/>
        </w:rPr>
        <w:t>Mitglieder,</w:t>
      </w:r>
      <w:r w:rsidR="0042393F" w:rsidRPr="009C6B14">
        <w:rPr>
          <w:rFonts w:eastAsia="Calibri" w:cs="Arial"/>
          <w:i/>
          <w:color w:val="auto"/>
          <w:sz w:val="22"/>
          <w:lang w:eastAsia="en-US"/>
        </w:rPr>
        <w:t xml:space="preserve"> die die </w:t>
      </w:r>
      <w:r w:rsidR="0042393F" w:rsidRPr="00DF0CEE">
        <w:rPr>
          <w:rFonts w:eastAsia="Calibri" w:cs="Arial"/>
          <w:i/>
          <w:color w:val="auto"/>
          <w:sz w:val="22"/>
          <w:lang w:eastAsia="en-US"/>
        </w:rPr>
        <w:t>Leistungen des Auftragnehmers in Anspruch genommen haben,</w:t>
      </w:r>
      <w:r w:rsidR="0097347D" w:rsidRPr="00DF0CEE">
        <w:rPr>
          <w:rFonts w:eastAsia="Calibri" w:cs="Arial"/>
          <w:i/>
          <w:color w:val="auto"/>
          <w:sz w:val="22"/>
          <w:lang w:eastAsia="en-US"/>
        </w:rPr>
        <w:t xml:space="preserve"> teilt der Auftraggeber dies inner</w:t>
      </w:r>
      <w:r w:rsidR="0097347D" w:rsidRPr="00DF0CEE">
        <w:rPr>
          <w:rFonts w:eastAsia="Calibri" w:cs="Arial"/>
          <w:i/>
          <w:color w:val="auto"/>
          <w:sz w:val="22"/>
          <w:lang w:eastAsia="en-US"/>
        </w:rPr>
        <w:lastRenderedPageBreak/>
        <w:t xml:space="preserve">halb von 7 Kalendertagen </w:t>
      </w:r>
      <w:r w:rsidR="00475D5A" w:rsidRPr="00DF0CEE">
        <w:rPr>
          <w:rFonts w:eastAsia="Calibri" w:cs="Arial"/>
          <w:i/>
          <w:color w:val="auto"/>
          <w:sz w:val="22"/>
          <w:lang w:eastAsia="en-US"/>
        </w:rPr>
        <w:t xml:space="preserve">nach Kenntnis </w:t>
      </w:r>
      <w:r w:rsidR="0097347D" w:rsidRPr="00DF0CEE">
        <w:rPr>
          <w:rFonts w:eastAsia="Calibri" w:cs="Arial"/>
          <w:i/>
          <w:color w:val="auto"/>
          <w:sz w:val="22"/>
          <w:lang w:eastAsia="en-US"/>
        </w:rPr>
        <w:t>dem Auftragnehmer mit. Sind im Zuge der</w:t>
      </w:r>
      <w:r w:rsidR="0097347D" w:rsidRPr="00DF0CEE">
        <w:rPr>
          <w:rFonts w:cs="Arial"/>
          <w:i/>
          <w:color w:val="auto"/>
          <w:sz w:val="22"/>
        </w:rPr>
        <w:t xml:space="preserve"> Gewährleistung Nachbesserungen aus Sicht des Auftraggebers durch den Auftragnehmer erforderlich, führt der Auftragnehmer diese unverzüglich durch. </w:t>
      </w:r>
    </w:p>
    <w:p w14:paraId="0CC27153" w14:textId="77777777" w:rsidR="00BB5738" w:rsidRPr="00DF0CEE" w:rsidRDefault="00BB5738" w:rsidP="00532089">
      <w:pPr>
        <w:spacing w:after="120" w:line="276" w:lineRule="auto"/>
        <w:jc w:val="both"/>
        <w:rPr>
          <w:rFonts w:cs="Arial"/>
          <w:i/>
          <w:color w:val="auto"/>
          <w:sz w:val="22"/>
        </w:rPr>
      </w:pPr>
    </w:p>
    <w:p w14:paraId="1A822C96" w14:textId="77777777" w:rsidR="008652DE" w:rsidRDefault="008652DE" w:rsidP="00532089">
      <w:pPr>
        <w:pStyle w:val="Listenabsatz"/>
        <w:numPr>
          <w:ilvl w:val="0"/>
          <w:numId w:val="24"/>
        </w:numPr>
        <w:spacing w:after="120" w:line="276" w:lineRule="auto"/>
        <w:contextualSpacing w:val="0"/>
        <w:rPr>
          <w:rFonts w:ascii="Arial" w:hAnsi="Arial" w:cs="Arial"/>
          <w:b/>
          <w:color w:val="4AB200"/>
          <w:sz w:val="24"/>
          <w:szCs w:val="24"/>
        </w:rPr>
      </w:pPr>
      <w:r>
        <w:rPr>
          <w:rFonts w:ascii="Arial" w:hAnsi="Arial" w:cs="Arial"/>
          <w:b/>
          <w:color w:val="4AB200"/>
          <w:sz w:val="24"/>
          <w:szCs w:val="24"/>
        </w:rPr>
        <w:t>Einigung bei Unstimmigkeiten</w:t>
      </w:r>
    </w:p>
    <w:p w14:paraId="0EF52926" w14:textId="77777777" w:rsidR="00B80F96" w:rsidRPr="009C6B14" w:rsidRDefault="009C6B14" w:rsidP="00532089">
      <w:pPr>
        <w:spacing w:after="120" w:line="276" w:lineRule="auto"/>
        <w:jc w:val="both"/>
        <w:rPr>
          <w:rFonts w:cs="Arial"/>
          <w:i/>
          <w:color w:val="auto"/>
          <w:sz w:val="22"/>
        </w:rPr>
      </w:pPr>
      <w:r w:rsidRPr="009C6B14">
        <w:rPr>
          <w:rFonts w:cs="Arial"/>
          <w:i/>
          <w:color w:val="auto"/>
          <w:sz w:val="22"/>
          <w:u w:val="single"/>
        </w:rPr>
        <w:t>Hinweis</w:t>
      </w:r>
      <w:r w:rsidRPr="009C6B14">
        <w:rPr>
          <w:rFonts w:cs="Arial"/>
          <w:i/>
          <w:color w:val="auto"/>
          <w:sz w:val="22"/>
        </w:rPr>
        <w:t xml:space="preserve">: Bei Unstimmigkeiten zur Vertragserfüllung kann </w:t>
      </w:r>
      <w:r w:rsidR="001102F6">
        <w:rPr>
          <w:rFonts w:cs="Arial"/>
          <w:i/>
          <w:color w:val="auto"/>
          <w:sz w:val="22"/>
        </w:rPr>
        <w:t xml:space="preserve">zwar unmittelbar </w:t>
      </w:r>
      <w:r w:rsidRPr="009C6B14">
        <w:rPr>
          <w:rFonts w:cs="Arial"/>
          <w:i/>
          <w:color w:val="auto"/>
          <w:sz w:val="22"/>
        </w:rPr>
        <w:t xml:space="preserve">der Rechtsweg eingeschlagen werden. Wir empfehlen </w:t>
      </w:r>
      <w:r w:rsidR="001102F6">
        <w:rPr>
          <w:rFonts w:cs="Arial"/>
          <w:i/>
          <w:color w:val="auto"/>
          <w:sz w:val="22"/>
        </w:rPr>
        <w:t xml:space="preserve">in den Vertrag </w:t>
      </w:r>
      <w:r w:rsidRPr="009C6B14">
        <w:rPr>
          <w:rFonts w:cs="Arial"/>
          <w:i/>
          <w:color w:val="auto"/>
          <w:sz w:val="22"/>
        </w:rPr>
        <w:t>Regelungen zu einer außergerichtlichen Einigung bei Unstimmigkeiten aufzunehmen.</w:t>
      </w:r>
    </w:p>
    <w:p w14:paraId="6E384230" w14:textId="77777777" w:rsidR="00DB7C8F" w:rsidRPr="00DB7C8F" w:rsidRDefault="009C6B14" w:rsidP="00DB7C8F">
      <w:pPr>
        <w:spacing w:after="120" w:line="276" w:lineRule="auto"/>
        <w:jc w:val="both"/>
        <w:rPr>
          <w:rFonts w:cs="Arial"/>
          <w:i/>
          <w:color w:val="auto"/>
          <w:sz w:val="22"/>
        </w:rPr>
      </w:pPr>
      <w:r w:rsidRPr="009C6B14">
        <w:rPr>
          <w:rFonts w:cs="Arial"/>
          <w:i/>
          <w:color w:val="auto"/>
          <w:sz w:val="22"/>
          <w:u w:val="single"/>
        </w:rPr>
        <w:t>Formulierungsvorschlag</w:t>
      </w:r>
      <w:r w:rsidRPr="009C6B14">
        <w:rPr>
          <w:rFonts w:cs="Arial"/>
          <w:i/>
          <w:color w:val="auto"/>
          <w:sz w:val="22"/>
        </w:rPr>
        <w:t xml:space="preserve">: </w:t>
      </w:r>
      <w:r w:rsidR="00DB7C8F" w:rsidRPr="00DB7C8F">
        <w:rPr>
          <w:rFonts w:cs="Arial"/>
          <w:i/>
          <w:color w:val="auto"/>
          <w:sz w:val="22"/>
        </w:rPr>
        <w:t xml:space="preserve">Die Vertragsparteien verpflichten sich, bei Meinungsverschiedenheiten ein Schlichtungsverfahren mit Unterstützung eines neutralen Schlichters zu </w:t>
      </w:r>
      <w:r w:rsidR="006962D2" w:rsidRPr="00DB7C8F">
        <w:rPr>
          <w:rFonts w:cs="Arial"/>
          <w:i/>
          <w:color w:val="auto"/>
          <w:sz w:val="22"/>
        </w:rPr>
        <w:t>erarbeiten. Die</w:t>
      </w:r>
      <w:r w:rsidR="00DB7C8F" w:rsidRPr="00DB7C8F">
        <w:rPr>
          <w:rFonts w:cs="Arial"/>
          <w:i/>
          <w:color w:val="auto"/>
          <w:sz w:val="22"/>
        </w:rPr>
        <w:t xml:space="preserve"> Parteien bestimmen den Schlichter gemeinschaftlich. Die Benennung bindet die Parteien.</w:t>
      </w:r>
    </w:p>
    <w:p w14:paraId="7F500BCB" w14:textId="77777777" w:rsidR="001102F6" w:rsidRDefault="00DB7C8F" w:rsidP="00DB7C8F">
      <w:pPr>
        <w:spacing w:after="120" w:line="276" w:lineRule="auto"/>
        <w:jc w:val="both"/>
        <w:rPr>
          <w:rFonts w:cs="Arial"/>
          <w:i/>
          <w:color w:val="auto"/>
          <w:sz w:val="22"/>
        </w:rPr>
      </w:pPr>
      <w:r w:rsidRPr="00DB7C8F">
        <w:rPr>
          <w:rFonts w:cs="Arial"/>
          <w:i/>
          <w:color w:val="auto"/>
          <w:sz w:val="22"/>
        </w:rPr>
        <w:t>Die Kosten der Schlichtung tragen die Parteien je zur Hälfte.</w:t>
      </w:r>
      <w:r>
        <w:rPr>
          <w:rFonts w:cs="Arial"/>
          <w:i/>
          <w:color w:val="auto"/>
          <w:sz w:val="22"/>
        </w:rPr>
        <w:t xml:space="preserve"> </w:t>
      </w:r>
      <w:r w:rsidRPr="00DB7C8F">
        <w:rPr>
          <w:rFonts w:cs="Arial"/>
          <w:i/>
          <w:color w:val="auto"/>
          <w:sz w:val="22"/>
        </w:rPr>
        <w:t>Sollte es in dem Schlichtungsverfahren nicht zu einer tragfähigen Lösung kommen, so steht es beiden Parteien frei, ein zuständiges Gericht anzurufen.</w:t>
      </w:r>
      <w:r w:rsidR="00F72C5D" w:rsidRPr="009C6B14">
        <w:rPr>
          <w:rFonts w:cs="Arial"/>
          <w:i/>
          <w:color w:val="auto"/>
          <w:sz w:val="22"/>
        </w:rPr>
        <w:t xml:space="preserve"> </w:t>
      </w:r>
    </w:p>
    <w:p w14:paraId="3CE15B5D" w14:textId="77777777" w:rsidR="00466C56" w:rsidRDefault="00466C56" w:rsidP="00DB7C8F">
      <w:pPr>
        <w:spacing w:after="120" w:line="276" w:lineRule="auto"/>
        <w:jc w:val="both"/>
        <w:rPr>
          <w:rFonts w:cs="Arial"/>
          <w:i/>
          <w:color w:val="auto"/>
          <w:sz w:val="22"/>
        </w:rPr>
      </w:pPr>
    </w:p>
    <w:p w14:paraId="2C7AD8ED" w14:textId="77777777" w:rsidR="0097347D" w:rsidRPr="007E7E91" w:rsidRDefault="001102F6" w:rsidP="009C6B14">
      <w:pPr>
        <w:pStyle w:val="Listenabsatz"/>
        <w:keepNext/>
        <w:numPr>
          <w:ilvl w:val="0"/>
          <w:numId w:val="24"/>
        </w:numPr>
        <w:spacing w:after="120" w:line="276" w:lineRule="auto"/>
        <w:ind w:left="357"/>
        <w:contextualSpacing w:val="0"/>
        <w:rPr>
          <w:rFonts w:ascii="Arial" w:hAnsi="Arial" w:cs="Arial"/>
          <w:b/>
          <w:color w:val="4AB200"/>
          <w:sz w:val="24"/>
          <w:szCs w:val="24"/>
        </w:rPr>
      </w:pPr>
      <w:r>
        <w:rPr>
          <w:rFonts w:ascii="Arial" w:hAnsi="Arial" w:cs="Arial"/>
          <w:b/>
          <w:color w:val="4AB200"/>
          <w:sz w:val="24"/>
          <w:szCs w:val="24"/>
        </w:rPr>
        <w:t>Versicherungen</w:t>
      </w:r>
    </w:p>
    <w:p w14:paraId="7FE0C347" w14:textId="77777777" w:rsidR="009C6B14" w:rsidRPr="009C6B14" w:rsidRDefault="009C6B14" w:rsidP="009C6B14">
      <w:pPr>
        <w:pStyle w:val="Listenabsatz"/>
        <w:keepNext/>
        <w:spacing w:after="120" w:line="276" w:lineRule="auto"/>
        <w:ind w:left="0" w:firstLine="0"/>
        <w:contextualSpacing w:val="0"/>
        <w:jc w:val="both"/>
        <w:rPr>
          <w:rFonts w:ascii="Arial" w:hAnsi="Arial" w:cs="Arial"/>
          <w:i/>
          <w:szCs w:val="24"/>
        </w:rPr>
      </w:pPr>
      <w:r w:rsidRPr="009C6B14">
        <w:rPr>
          <w:rFonts w:ascii="Arial" w:hAnsi="Arial" w:cs="Arial"/>
          <w:i/>
          <w:szCs w:val="24"/>
          <w:u w:val="single"/>
        </w:rPr>
        <w:t>Hinweis</w:t>
      </w:r>
      <w:r w:rsidRPr="009C6B14">
        <w:rPr>
          <w:rFonts w:ascii="Arial" w:hAnsi="Arial" w:cs="Arial"/>
          <w:i/>
          <w:szCs w:val="24"/>
        </w:rPr>
        <w:t>: Wir empfehlen die Vorlage einer Betriebsha</w:t>
      </w:r>
      <w:r>
        <w:rPr>
          <w:rFonts w:ascii="Arial" w:hAnsi="Arial" w:cs="Arial"/>
          <w:i/>
          <w:szCs w:val="24"/>
        </w:rPr>
        <w:t xml:space="preserve">ftpflichtversicherung </w:t>
      </w:r>
      <w:r w:rsidR="001102F6" w:rsidRPr="009C6B14">
        <w:rPr>
          <w:rFonts w:ascii="Arial" w:hAnsi="Arial" w:cs="Arial"/>
          <w:i/>
          <w:szCs w:val="24"/>
        </w:rPr>
        <w:t xml:space="preserve">sowie einer Vermögensschadenhaftpflichtversicherung </w:t>
      </w:r>
      <w:r>
        <w:rPr>
          <w:rFonts w:ascii="Arial" w:hAnsi="Arial" w:cs="Arial"/>
          <w:i/>
          <w:szCs w:val="24"/>
        </w:rPr>
        <w:t xml:space="preserve">durch </w:t>
      </w:r>
      <w:r w:rsidR="00B55C7B">
        <w:rPr>
          <w:rFonts w:ascii="Arial" w:hAnsi="Arial" w:cs="Arial"/>
          <w:i/>
          <w:szCs w:val="24"/>
        </w:rPr>
        <w:t xml:space="preserve">den </w:t>
      </w:r>
      <w:r>
        <w:rPr>
          <w:rFonts w:ascii="Arial" w:hAnsi="Arial" w:cs="Arial"/>
          <w:i/>
          <w:szCs w:val="24"/>
        </w:rPr>
        <w:t>Auftragnehmer</w:t>
      </w:r>
      <w:r w:rsidR="001102F6">
        <w:rPr>
          <w:rFonts w:ascii="Arial" w:hAnsi="Arial" w:cs="Arial"/>
          <w:i/>
          <w:szCs w:val="24"/>
        </w:rPr>
        <w:t>.</w:t>
      </w:r>
    </w:p>
    <w:p w14:paraId="6CB06A0F" w14:textId="77777777" w:rsidR="0097347D" w:rsidRDefault="009C6B14" w:rsidP="00532089">
      <w:pPr>
        <w:pStyle w:val="Listenabsatz"/>
        <w:keepNext/>
        <w:spacing w:after="120" w:line="276" w:lineRule="auto"/>
        <w:ind w:left="0" w:firstLine="0"/>
        <w:contextualSpacing w:val="0"/>
        <w:jc w:val="both"/>
        <w:rPr>
          <w:rFonts w:ascii="Arial" w:hAnsi="Arial" w:cs="Arial"/>
          <w:i/>
          <w:szCs w:val="24"/>
        </w:rPr>
      </w:pPr>
      <w:r w:rsidRPr="009C6B14">
        <w:rPr>
          <w:rFonts w:ascii="Arial" w:hAnsi="Arial" w:cs="Arial"/>
          <w:i/>
          <w:szCs w:val="24"/>
          <w:u w:val="single"/>
        </w:rPr>
        <w:t>Formulierungsvorschlag</w:t>
      </w:r>
      <w:r w:rsidRPr="009C6B14">
        <w:rPr>
          <w:rFonts w:ascii="Arial" w:hAnsi="Arial" w:cs="Arial"/>
          <w:i/>
          <w:szCs w:val="24"/>
        </w:rPr>
        <w:t xml:space="preserve">: </w:t>
      </w:r>
      <w:r w:rsidR="0097347D" w:rsidRPr="009C6B14">
        <w:rPr>
          <w:rFonts w:ascii="Arial" w:hAnsi="Arial" w:cs="Arial"/>
          <w:i/>
          <w:szCs w:val="24"/>
        </w:rPr>
        <w:t>Der Auftragnehmer legt bei Vertragsbeginn einen Nachweis über den Abschluss einer Betriebshaftpflichtversicherung sowie einer Vermögensschadenhaftpflichtversicherung in angemessener Höhe vor.</w:t>
      </w:r>
    </w:p>
    <w:p w14:paraId="46E1B79C" w14:textId="77777777" w:rsidR="00466C56" w:rsidRDefault="00466C56" w:rsidP="00532089">
      <w:pPr>
        <w:pStyle w:val="Listenabsatz"/>
        <w:keepNext/>
        <w:spacing w:after="120" w:line="276" w:lineRule="auto"/>
        <w:ind w:left="0" w:firstLine="0"/>
        <w:contextualSpacing w:val="0"/>
        <w:jc w:val="both"/>
        <w:rPr>
          <w:rFonts w:ascii="Arial" w:hAnsi="Arial" w:cs="Arial"/>
          <w:i/>
          <w:szCs w:val="24"/>
        </w:rPr>
      </w:pPr>
    </w:p>
    <w:p w14:paraId="5C4DC6BE" w14:textId="77777777" w:rsidR="0097347D" w:rsidRPr="007E7E91" w:rsidRDefault="0097347D" w:rsidP="009C6B14">
      <w:pPr>
        <w:pStyle w:val="Listenabsatz"/>
        <w:keepNext/>
        <w:numPr>
          <w:ilvl w:val="0"/>
          <w:numId w:val="24"/>
        </w:numPr>
        <w:spacing w:after="120" w:line="276" w:lineRule="auto"/>
        <w:ind w:left="357"/>
        <w:contextualSpacing w:val="0"/>
        <w:rPr>
          <w:rFonts w:ascii="Arial" w:hAnsi="Arial" w:cs="Arial"/>
          <w:b/>
          <w:color w:val="4AB200"/>
          <w:sz w:val="24"/>
          <w:szCs w:val="24"/>
        </w:rPr>
      </w:pPr>
      <w:r w:rsidRPr="007E7E91">
        <w:rPr>
          <w:rFonts w:ascii="Arial" w:hAnsi="Arial" w:cs="Arial"/>
          <w:b/>
          <w:color w:val="4AB200"/>
          <w:sz w:val="24"/>
          <w:szCs w:val="24"/>
        </w:rPr>
        <w:t>Vertragserfüllungsbürgschaft im Falle dauerhafter Leistungsschuld</w:t>
      </w:r>
    </w:p>
    <w:p w14:paraId="2ECE5685" w14:textId="77777777" w:rsidR="009C6B14" w:rsidRPr="009C6B14" w:rsidRDefault="009C6B14" w:rsidP="009C6B14">
      <w:pPr>
        <w:spacing w:after="120" w:line="276" w:lineRule="auto"/>
        <w:jc w:val="both"/>
        <w:rPr>
          <w:rFonts w:cs="Arial"/>
          <w:i/>
          <w:color w:val="auto"/>
          <w:sz w:val="22"/>
        </w:rPr>
      </w:pPr>
      <w:r w:rsidRPr="009C6B14">
        <w:rPr>
          <w:rFonts w:cs="Arial"/>
          <w:i/>
          <w:color w:val="auto"/>
          <w:sz w:val="22"/>
          <w:u w:val="single"/>
        </w:rPr>
        <w:t>Hinweis</w:t>
      </w:r>
      <w:r w:rsidRPr="009C6B14">
        <w:rPr>
          <w:rFonts w:cs="Arial"/>
          <w:i/>
          <w:color w:val="auto"/>
          <w:sz w:val="22"/>
        </w:rPr>
        <w:t xml:space="preserve">: </w:t>
      </w:r>
      <w:r>
        <w:rPr>
          <w:rFonts w:cs="Arial"/>
          <w:i/>
          <w:color w:val="auto"/>
          <w:sz w:val="22"/>
        </w:rPr>
        <w:t xml:space="preserve">Bei </w:t>
      </w:r>
      <w:r w:rsidR="001102F6">
        <w:rPr>
          <w:rFonts w:cs="Arial"/>
          <w:i/>
          <w:color w:val="auto"/>
          <w:sz w:val="22"/>
        </w:rPr>
        <w:t>kleinen Unternehmen oder in besonderen</w:t>
      </w:r>
      <w:r>
        <w:rPr>
          <w:rFonts w:cs="Arial"/>
          <w:i/>
          <w:color w:val="auto"/>
          <w:sz w:val="22"/>
        </w:rPr>
        <w:t xml:space="preserve"> Situationen</w:t>
      </w:r>
      <w:r w:rsidR="001102F6">
        <w:rPr>
          <w:rFonts w:cs="Arial"/>
          <w:i/>
          <w:color w:val="auto"/>
          <w:sz w:val="22"/>
        </w:rPr>
        <w:t xml:space="preserve"> </w:t>
      </w:r>
      <w:r>
        <w:rPr>
          <w:rFonts w:cs="Arial"/>
          <w:i/>
          <w:color w:val="auto"/>
          <w:sz w:val="22"/>
        </w:rPr>
        <w:t xml:space="preserve">(Kalamitätsfall) </w:t>
      </w:r>
      <w:r w:rsidR="001102F6">
        <w:rPr>
          <w:rFonts w:cs="Arial"/>
          <w:i/>
          <w:color w:val="auto"/>
          <w:sz w:val="22"/>
        </w:rPr>
        <w:t>können ggf. dauerhaft Engpässe beim Dienstleister auftreten</w:t>
      </w:r>
      <w:r>
        <w:rPr>
          <w:rFonts w:cs="Arial"/>
          <w:i/>
          <w:color w:val="auto"/>
          <w:sz w:val="22"/>
        </w:rPr>
        <w:t>. Wir empfehlen daher die Aufnahme einer Klause</w:t>
      </w:r>
      <w:r w:rsidR="00B55C7B">
        <w:rPr>
          <w:rFonts w:cs="Arial"/>
          <w:i/>
          <w:color w:val="auto"/>
          <w:sz w:val="22"/>
        </w:rPr>
        <w:t>l</w:t>
      </w:r>
      <w:r>
        <w:rPr>
          <w:rFonts w:cs="Arial"/>
          <w:i/>
          <w:color w:val="auto"/>
          <w:sz w:val="22"/>
        </w:rPr>
        <w:t xml:space="preserve"> zur Vertragserfüllung.</w:t>
      </w:r>
    </w:p>
    <w:p w14:paraId="3CD9EA95" w14:textId="77777777" w:rsidR="0097347D" w:rsidRDefault="009C6B14" w:rsidP="009C6B14">
      <w:pPr>
        <w:spacing w:after="120" w:line="276" w:lineRule="auto"/>
        <w:jc w:val="both"/>
        <w:rPr>
          <w:rFonts w:cs="Arial"/>
          <w:i/>
          <w:color w:val="auto"/>
          <w:sz w:val="22"/>
        </w:rPr>
      </w:pPr>
      <w:r w:rsidRPr="009C6B14">
        <w:rPr>
          <w:rFonts w:cs="Arial"/>
          <w:i/>
          <w:color w:val="auto"/>
          <w:sz w:val="22"/>
          <w:u w:val="single"/>
        </w:rPr>
        <w:t>Formulierungsvorschlag</w:t>
      </w:r>
      <w:r w:rsidRPr="009C6B14">
        <w:rPr>
          <w:rFonts w:cs="Arial"/>
          <w:i/>
          <w:color w:val="auto"/>
          <w:sz w:val="22"/>
        </w:rPr>
        <w:t xml:space="preserve">: </w:t>
      </w:r>
      <w:r w:rsidR="0097347D" w:rsidRPr="009C6B14">
        <w:rPr>
          <w:rFonts w:cs="Arial"/>
          <w:i/>
          <w:color w:val="auto"/>
          <w:sz w:val="22"/>
        </w:rPr>
        <w:t xml:space="preserve">Zur Absicherung begonnener aber nicht abgeschlossener Leistungen stellt der Auftragnehmer innerhalb von 15 Werktagen eine(n) qualifizierte(n) Leistungserbringer(in) für bis zu 200 Stunden zur Verfügung. </w:t>
      </w:r>
      <w:r w:rsidR="0097347D" w:rsidRPr="00D608AB">
        <w:rPr>
          <w:rFonts w:cs="Arial"/>
          <w:i/>
          <w:color w:val="auto"/>
          <w:sz w:val="22"/>
        </w:rPr>
        <w:t>Eine Nichterfüllung kann Schadenersatzansprüche nach sich ziehen.</w:t>
      </w:r>
    </w:p>
    <w:p w14:paraId="0F092DCC" w14:textId="77777777" w:rsidR="001102F6" w:rsidRDefault="001102F6" w:rsidP="009C6B14">
      <w:pPr>
        <w:spacing w:after="120" w:line="276" w:lineRule="auto"/>
        <w:jc w:val="both"/>
        <w:rPr>
          <w:rFonts w:cs="Arial"/>
          <w:i/>
          <w:color w:val="auto"/>
          <w:sz w:val="22"/>
        </w:rPr>
      </w:pPr>
      <w:r w:rsidRPr="00CC0ED3">
        <w:rPr>
          <w:rFonts w:cs="Arial"/>
          <w:i/>
          <w:color w:val="auto"/>
          <w:sz w:val="22"/>
          <w:u w:val="single"/>
        </w:rPr>
        <w:t>Hinweis</w:t>
      </w:r>
      <w:r>
        <w:rPr>
          <w:rFonts w:cs="Arial"/>
          <w:i/>
          <w:color w:val="auto"/>
          <w:sz w:val="22"/>
        </w:rPr>
        <w:t>: die folgenden Regelunge</w:t>
      </w:r>
      <w:r w:rsidR="004D0D5D">
        <w:rPr>
          <w:rFonts w:cs="Arial"/>
          <w:i/>
          <w:color w:val="auto"/>
          <w:sz w:val="22"/>
        </w:rPr>
        <w:t>n zu Kündigung, Vertraulichkeit und</w:t>
      </w:r>
      <w:r>
        <w:rPr>
          <w:rFonts w:cs="Arial"/>
          <w:i/>
          <w:color w:val="auto"/>
          <w:sz w:val="22"/>
        </w:rPr>
        <w:t xml:space="preserve"> Schlussbestimmungen</w:t>
      </w:r>
      <w:r w:rsidR="004D0D5D">
        <w:rPr>
          <w:rFonts w:cs="Arial"/>
          <w:i/>
          <w:color w:val="auto"/>
          <w:sz w:val="22"/>
        </w:rPr>
        <w:t xml:space="preserve"> sind</w:t>
      </w:r>
      <w:r w:rsidR="00CC0ED3">
        <w:rPr>
          <w:rFonts w:cs="Arial"/>
          <w:i/>
          <w:color w:val="auto"/>
          <w:sz w:val="22"/>
        </w:rPr>
        <w:t xml:space="preserve"> übliche Bestandteile eines Vertrags. </w:t>
      </w:r>
    </w:p>
    <w:p w14:paraId="6E2EB283" w14:textId="77777777" w:rsidR="00184207" w:rsidRPr="00D608AB" w:rsidRDefault="00184207" w:rsidP="009C6B14">
      <w:pPr>
        <w:spacing w:after="120" w:line="276" w:lineRule="auto"/>
        <w:jc w:val="both"/>
        <w:rPr>
          <w:rFonts w:cs="Arial"/>
          <w:i/>
          <w:color w:val="auto"/>
          <w:sz w:val="22"/>
        </w:rPr>
      </w:pPr>
    </w:p>
    <w:p w14:paraId="10834FC4" w14:textId="77777777" w:rsidR="0097347D" w:rsidRPr="00CC0ED3" w:rsidRDefault="0097347D" w:rsidP="00532089">
      <w:pPr>
        <w:pStyle w:val="Listenabsatz"/>
        <w:numPr>
          <w:ilvl w:val="0"/>
          <w:numId w:val="24"/>
        </w:numPr>
        <w:spacing w:after="120" w:line="276" w:lineRule="auto"/>
        <w:contextualSpacing w:val="0"/>
        <w:rPr>
          <w:rFonts w:ascii="Arial" w:hAnsi="Arial" w:cs="Arial"/>
          <w:b/>
          <w:color w:val="4AB200"/>
          <w:sz w:val="24"/>
          <w:szCs w:val="24"/>
        </w:rPr>
      </w:pPr>
      <w:r w:rsidRPr="00CC0ED3">
        <w:rPr>
          <w:rFonts w:ascii="Arial" w:hAnsi="Arial" w:cs="Arial"/>
          <w:b/>
          <w:color w:val="4AB200"/>
          <w:sz w:val="24"/>
          <w:szCs w:val="24"/>
        </w:rPr>
        <w:t>Kündigung, vorzeitige Auflösung des Vertrages</w:t>
      </w:r>
    </w:p>
    <w:p w14:paraId="1897D591" w14:textId="77777777" w:rsidR="0097347D" w:rsidRPr="00D40308" w:rsidRDefault="0097347D" w:rsidP="00532089">
      <w:pPr>
        <w:pStyle w:val="Listenabsatz"/>
        <w:spacing w:after="120" w:line="276" w:lineRule="auto"/>
        <w:ind w:left="0" w:firstLine="0"/>
        <w:contextualSpacing w:val="0"/>
        <w:jc w:val="both"/>
        <w:rPr>
          <w:rFonts w:ascii="Arial" w:hAnsi="Arial" w:cs="Arial"/>
          <w:szCs w:val="24"/>
        </w:rPr>
      </w:pPr>
      <w:r w:rsidRPr="00D40308">
        <w:rPr>
          <w:rFonts w:ascii="Arial" w:hAnsi="Arial" w:cs="Arial"/>
          <w:szCs w:val="24"/>
        </w:rPr>
        <w:t>Der Vertrag ist für Auftraggeber und Auftragnehmer nur aus wichtigem Grund kündbar.</w:t>
      </w:r>
      <w:r w:rsidR="00CC0ED3" w:rsidRPr="00D40308">
        <w:rPr>
          <w:rFonts w:ascii="Arial" w:hAnsi="Arial" w:cs="Arial"/>
          <w:szCs w:val="24"/>
        </w:rPr>
        <w:t xml:space="preserve"> </w:t>
      </w:r>
      <w:r w:rsidRPr="00D40308">
        <w:rPr>
          <w:rFonts w:ascii="Arial" w:hAnsi="Arial" w:cs="Arial"/>
          <w:szCs w:val="24"/>
        </w:rPr>
        <w:t>Die Kündigung bedarf der Schriftform.</w:t>
      </w:r>
    </w:p>
    <w:p w14:paraId="13E8DA78" w14:textId="77777777" w:rsidR="008652DE" w:rsidRPr="00D40308" w:rsidRDefault="0097347D" w:rsidP="00532089">
      <w:pPr>
        <w:pStyle w:val="Listenabsatz"/>
        <w:spacing w:after="120" w:line="276" w:lineRule="auto"/>
        <w:ind w:left="0" w:firstLine="0"/>
        <w:contextualSpacing w:val="0"/>
        <w:jc w:val="both"/>
        <w:rPr>
          <w:rFonts w:ascii="Arial" w:hAnsi="Arial" w:cs="Arial"/>
          <w:szCs w:val="24"/>
        </w:rPr>
      </w:pPr>
      <w:r w:rsidRPr="00D40308">
        <w:rPr>
          <w:rFonts w:ascii="Arial" w:hAnsi="Arial" w:cs="Arial"/>
          <w:szCs w:val="24"/>
        </w:rPr>
        <w:t>Hat der Auftragnehmer die Kündigung zu vertreten, so hat er nur Anspruch auf Vergütung der bis dahin erbrachten Leistungen, wenn die Leistungen brauchbar sind und einen selbständigen Wert besitzen.</w:t>
      </w:r>
    </w:p>
    <w:p w14:paraId="6711E94F" w14:textId="77777777" w:rsidR="00466C56" w:rsidRPr="00CC0ED3" w:rsidRDefault="00466C56" w:rsidP="00532089">
      <w:pPr>
        <w:pStyle w:val="Listenabsatz"/>
        <w:spacing w:after="120" w:line="276" w:lineRule="auto"/>
        <w:ind w:left="0" w:firstLine="0"/>
        <w:contextualSpacing w:val="0"/>
        <w:jc w:val="both"/>
        <w:rPr>
          <w:rFonts w:ascii="Arial" w:hAnsi="Arial" w:cs="Arial"/>
          <w:i/>
          <w:szCs w:val="24"/>
        </w:rPr>
      </w:pPr>
    </w:p>
    <w:p w14:paraId="353072FC" w14:textId="77777777" w:rsidR="0097347D" w:rsidRPr="00CC0ED3" w:rsidRDefault="0097347D" w:rsidP="00532089">
      <w:pPr>
        <w:pStyle w:val="Listenabsatz"/>
        <w:keepNext/>
        <w:numPr>
          <w:ilvl w:val="0"/>
          <w:numId w:val="24"/>
        </w:numPr>
        <w:spacing w:after="120" w:line="276" w:lineRule="auto"/>
        <w:ind w:left="357"/>
        <w:contextualSpacing w:val="0"/>
        <w:rPr>
          <w:rFonts w:ascii="Arial" w:hAnsi="Arial" w:cs="Arial"/>
          <w:b/>
          <w:color w:val="92D050"/>
          <w:sz w:val="24"/>
          <w:szCs w:val="24"/>
        </w:rPr>
      </w:pPr>
      <w:r w:rsidRPr="00CC0ED3">
        <w:rPr>
          <w:rFonts w:ascii="Arial" w:hAnsi="Arial" w:cs="Arial"/>
          <w:b/>
          <w:color w:val="4AB200"/>
          <w:sz w:val="24"/>
          <w:szCs w:val="24"/>
        </w:rPr>
        <w:lastRenderedPageBreak/>
        <w:t>Vertraulichkeit</w:t>
      </w:r>
    </w:p>
    <w:p w14:paraId="1EB80DFB" w14:textId="77777777" w:rsidR="0097347D" w:rsidRDefault="0097347D" w:rsidP="00532089">
      <w:pPr>
        <w:pStyle w:val="Listenabsatz"/>
        <w:spacing w:after="120" w:line="276" w:lineRule="auto"/>
        <w:ind w:left="0" w:firstLine="0"/>
        <w:contextualSpacing w:val="0"/>
        <w:jc w:val="both"/>
        <w:rPr>
          <w:rFonts w:ascii="Arial" w:hAnsi="Arial" w:cs="Arial"/>
          <w:szCs w:val="24"/>
        </w:rPr>
      </w:pPr>
      <w:r w:rsidRPr="00686B7C">
        <w:rPr>
          <w:rFonts w:ascii="Arial" w:hAnsi="Arial" w:cs="Arial"/>
          <w:szCs w:val="24"/>
        </w:rPr>
        <w:t>Der Auftragnehmer hat über alle Daten und Vorgänge Stillschweigen zu bewahren. Die Informationen und Daten dürfen ausschließlich im Rahmen der für die Vertragserfüllung erforderlichen Tätigkeiten verwendet werden. Die Pflicht zur Vertraulichkeit bleibt auch nach Ende des Vertrages bestehen.</w:t>
      </w:r>
    </w:p>
    <w:p w14:paraId="15FD2742" w14:textId="77777777" w:rsidR="00466C56" w:rsidRPr="00686B7C" w:rsidRDefault="00466C56" w:rsidP="00532089">
      <w:pPr>
        <w:pStyle w:val="Listenabsatz"/>
        <w:spacing w:after="120" w:line="276" w:lineRule="auto"/>
        <w:ind w:left="0" w:firstLine="0"/>
        <w:contextualSpacing w:val="0"/>
        <w:jc w:val="both"/>
        <w:rPr>
          <w:rFonts w:ascii="Arial" w:hAnsi="Arial" w:cs="Arial"/>
          <w:szCs w:val="24"/>
        </w:rPr>
      </w:pPr>
    </w:p>
    <w:p w14:paraId="2BD7D6FC" w14:textId="77777777" w:rsidR="0097347D" w:rsidRPr="00CC0ED3" w:rsidRDefault="0097347D" w:rsidP="00532089">
      <w:pPr>
        <w:pStyle w:val="Listenabsatz"/>
        <w:keepNext/>
        <w:numPr>
          <w:ilvl w:val="0"/>
          <w:numId w:val="24"/>
        </w:numPr>
        <w:spacing w:after="120" w:line="276" w:lineRule="auto"/>
        <w:ind w:left="357"/>
        <w:contextualSpacing w:val="0"/>
        <w:rPr>
          <w:rFonts w:ascii="Arial" w:hAnsi="Arial" w:cs="Arial"/>
          <w:b/>
          <w:color w:val="4AB200"/>
          <w:sz w:val="24"/>
          <w:szCs w:val="24"/>
        </w:rPr>
      </w:pPr>
      <w:r w:rsidRPr="00CC0ED3">
        <w:rPr>
          <w:rFonts w:ascii="Arial" w:hAnsi="Arial" w:cs="Arial"/>
          <w:b/>
          <w:color w:val="4AB200"/>
          <w:sz w:val="24"/>
          <w:szCs w:val="24"/>
        </w:rPr>
        <w:t>Schlussbestimmungen</w:t>
      </w:r>
    </w:p>
    <w:p w14:paraId="125F4A61" w14:textId="77777777" w:rsidR="00677F17" w:rsidRDefault="0097347D" w:rsidP="00532089">
      <w:pPr>
        <w:pStyle w:val="Listenabsatz"/>
        <w:spacing w:after="120" w:line="276" w:lineRule="auto"/>
        <w:ind w:left="0" w:firstLine="0"/>
        <w:contextualSpacing w:val="0"/>
        <w:jc w:val="both"/>
        <w:rPr>
          <w:rFonts w:ascii="Arial" w:hAnsi="Arial" w:cs="Arial"/>
          <w:szCs w:val="24"/>
        </w:rPr>
      </w:pPr>
      <w:r w:rsidRPr="00686B7C">
        <w:rPr>
          <w:rFonts w:ascii="Arial" w:hAnsi="Arial" w:cs="Arial"/>
          <w:szCs w:val="24"/>
        </w:rPr>
        <w:t>Änderungen und Ergänzungen dieses Vertrages bedürfen zu ihrer Wirksamkeit der Schriftform. Mündliche Nebenabreden bestehen nicht. Sind oder werden einzelne Bestimmungen dieses Vertrages unwirksam, so wird dadurch die Gültigkeit der übrigen Bestimmungen nicht berührt. Die Vertragspartner werden in diesem Fall die ungültige Bestimmung durch eine andere ersetzen, die dem wirtschaftlichen Zweck der weggefallenen Regelung in zulässiger Weise am nächsten kommt.</w:t>
      </w:r>
    </w:p>
    <w:p w14:paraId="6CB533FE" w14:textId="77777777" w:rsidR="00466C56" w:rsidRPr="00686B7C" w:rsidRDefault="00466C56" w:rsidP="00532089">
      <w:pPr>
        <w:pStyle w:val="Listenabsatz"/>
        <w:spacing w:after="120" w:line="276" w:lineRule="auto"/>
        <w:ind w:left="0" w:firstLine="0"/>
        <w:contextualSpacing w:val="0"/>
        <w:jc w:val="both"/>
        <w:rPr>
          <w:rFonts w:ascii="Arial" w:hAnsi="Arial" w:cs="Arial"/>
          <w:szCs w:val="24"/>
        </w:rPr>
      </w:pPr>
    </w:p>
    <w:p w14:paraId="7E987F6C" w14:textId="77777777" w:rsidR="0097347D" w:rsidRPr="00686B7C" w:rsidRDefault="0097347D" w:rsidP="00532089">
      <w:pPr>
        <w:pStyle w:val="Listenabsatz"/>
        <w:keepNext/>
        <w:numPr>
          <w:ilvl w:val="0"/>
          <w:numId w:val="24"/>
        </w:numPr>
        <w:spacing w:after="120" w:line="276" w:lineRule="auto"/>
        <w:contextualSpacing w:val="0"/>
        <w:rPr>
          <w:rFonts w:ascii="Arial" w:hAnsi="Arial" w:cs="Arial"/>
          <w:b/>
          <w:color w:val="4AB200"/>
          <w:sz w:val="24"/>
          <w:szCs w:val="24"/>
        </w:rPr>
      </w:pPr>
      <w:r w:rsidRPr="00686B7C">
        <w:rPr>
          <w:rFonts w:ascii="Arial" w:hAnsi="Arial" w:cs="Arial"/>
          <w:b/>
          <w:color w:val="4AB200"/>
          <w:sz w:val="24"/>
          <w:szCs w:val="24"/>
        </w:rPr>
        <w:t>Gerichtsstand</w:t>
      </w:r>
    </w:p>
    <w:p w14:paraId="3B5D3EA8" w14:textId="77777777" w:rsidR="0097347D" w:rsidRPr="00CC0ED3" w:rsidRDefault="0097347D" w:rsidP="00B27094">
      <w:pPr>
        <w:pStyle w:val="Listenabsatz"/>
        <w:keepNext/>
        <w:spacing w:after="120" w:line="276" w:lineRule="auto"/>
        <w:ind w:left="0" w:firstLine="0"/>
        <w:contextualSpacing w:val="0"/>
        <w:rPr>
          <w:rFonts w:ascii="Arial" w:hAnsi="Arial" w:cs="Arial"/>
          <w:i/>
          <w:szCs w:val="24"/>
        </w:rPr>
      </w:pPr>
      <w:r w:rsidRPr="00686B7C">
        <w:rPr>
          <w:rFonts w:ascii="Arial" w:hAnsi="Arial" w:cs="Arial"/>
          <w:szCs w:val="24"/>
        </w:rPr>
        <w:t>Als Gerichtsstand wird</w:t>
      </w:r>
      <w:r w:rsidRPr="00CC0ED3">
        <w:rPr>
          <w:rFonts w:ascii="Arial" w:hAnsi="Arial" w:cs="Arial"/>
          <w:i/>
          <w:szCs w:val="24"/>
        </w:rPr>
        <w:t xml:space="preserve"> </w:t>
      </w:r>
      <w:r w:rsidRPr="00686B7C">
        <w:rPr>
          <w:rFonts w:ascii="Arial" w:hAnsi="Arial" w:cs="Arial"/>
          <w:szCs w:val="24"/>
        </w:rPr>
        <w:t>[</w:t>
      </w:r>
      <w:r w:rsidR="00D608AB" w:rsidRPr="00CC0ED3">
        <w:rPr>
          <w:rFonts w:ascii="Arial" w:hAnsi="Arial" w:cs="Arial"/>
          <w:i/>
          <w:szCs w:val="24"/>
        </w:rPr>
        <w:t>Kommune</w:t>
      </w:r>
      <w:r w:rsidRPr="00686B7C">
        <w:rPr>
          <w:rFonts w:ascii="Arial" w:hAnsi="Arial" w:cs="Arial"/>
          <w:szCs w:val="24"/>
        </w:rPr>
        <w:t>] vereinbart.</w:t>
      </w:r>
    </w:p>
    <w:p w14:paraId="03398695" w14:textId="77777777" w:rsidR="0097347D" w:rsidRDefault="0097347D" w:rsidP="0097347D">
      <w:pPr>
        <w:spacing w:after="120" w:line="276" w:lineRule="auto"/>
        <w:rPr>
          <w:rFonts w:cs="Arial"/>
          <w:color w:val="auto"/>
          <w:sz w:val="24"/>
        </w:rPr>
      </w:pPr>
    </w:p>
    <w:p w14:paraId="50ECA38C" w14:textId="77777777" w:rsidR="00072D40" w:rsidRPr="0097347D" w:rsidRDefault="00072D40" w:rsidP="0097347D">
      <w:pPr>
        <w:spacing w:after="120" w:line="276" w:lineRule="auto"/>
        <w:rPr>
          <w:rFonts w:cs="Arial"/>
          <w:color w:val="auto"/>
          <w:sz w:val="24"/>
        </w:rPr>
      </w:pPr>
    </w:p>
    <w:tbl>
      <w:tblPr>
        <w:tblpPr w:leftFromText="141" w:rightFromText="141" w:vertAnchor="text" w:horzAnchor="margin" w:tblpY="146"/>
        <w:tblW w:w="8789" w:type="dxa"/>
        <w:tblLayout w:type="fixed"/>
        <w:tblCellMar>
          <w:left w:w="70" w:type="dxa"/>
          <w:right w:w="70" w:type="dxa"/>
        </w:tblCellMar>
        <w:tblLook w:val="0000" w:firstRow="0" w:lastRow="0" w:firstColumn="0" w:lastColumn="0" w:noHBand="0" w:noVBand="0"/>
      </w:tblPr>
      <w:tblGrid>
        <w:gridCol w:w="3119"/>
        <w:gridCol w:w="2551"/>
        <w:gridCol w:w="3119"/>
      </w:tblGrid>
      <w:tr w:rsidR="007E7E91" w:rsidRPr="00060C54" w14:paraId="585F1570" w14:textId="77777777" w:rsidTr="00930456">
        <w:trPr>
          <w:trHeight w:hRule="exact" w:val="1418"/>
        </w:trPr>
        <w:tc>
          <w:tcPr>
            <w:tcW w:w="3119" w:type="dxa"/>
          </w:tcPr>
          <w:p w14:paraId="214B0C27" w14:textId="77777777" w:rsidR="007E7E91" w:rsidRDefault="007E7E91" w:rsidP="00930456">
            <w:pPr>
              <w:rPr>
                <w:color w:val="auto"/>
                <w:sz w:val="22"/>
              </w:rPr>
            </w:pPr>
            <w:r w:rsidRPr="00146E45">
              <w:rPr>
                <w:color w:val="auto"/>
                <w:sz w:val="22"/>
              </w:rPr>
              <w:t>________________________</w:t>
            </w:r>
            <w:r w:rsidRPr="00146E45">
              <w:rPr>
                <w:color w:val="auto"/>
                <w:sz w:val="22"/>
              </w:rPr>
              <w:br/>
              <w:t>(Ort, Datum)</w:t>
            </w:r>
          </w:p>
          <w:p w14:paraId="571DF9ED" w14:textId="77777777" w:rsidR="007E7E91" w:rsidRDefault="007E7E91" w:rsidP="00930456">
            <w:pPr>
              <w:rPr>
                <w:color w:val="auto"/>
                <w:sz w:val="22"/>
              </w:rPr>
            </w:pPr>
          </w:p>
          <w:p w14:paraId="3409D70F" w14:textId="77777777" w:rsidR="007E7E91" w:rsidRPr="00146E45" w:rsidRDefault="007E7E91" w:rsidP="00930456">
            <w:pPr>
              <w:rPr>
                <w:color w:val="auto"/>
                <w:sz w:val="22"/>
              </w:rPr>
            </w:pPr>
          </w:p>
        </w:tc>
        <w:tc>
          <w:tcPr>
            <w:tcW w:w="2551" w:type="dxa"/>
          </w:tcPr>
          <w:p w14:paraId="788C2BBE" w14:textId="77777777" w:rsidR="007E7E91" w:rsidRPr="00146E45" w:rsidRDefault="007E7E91" w:rsidP="00930456">
            <w:pPr>
              <w:rPr>
                <w:color w:val="auto"/>
                <w:sz w:val="22"/>
              </w:rPr>
            </w:pPr>
          </w:p>
        </w:tc>
        <w:tc>
          <w:tcPr>
            <w:tcW w:w="3119" w:type="dxa"/>
          </w:tcPr>
          <w:p w14:paraId="34771B4D" w14:textId="77777777" w:rsidR="007E7E91" w:rsidRPr="00146E45" w:rsidRDefault="007E7E91" w:rsidP="00930456">
            <w:pPr>
              <w:spacing w:after="240"/>
              <w:rPr>
                <w:color w:val="auto"/>
                <w:sz w:val="22"/>
              </w:rPr>
            </w:pPr>
            <w:r w:rsidRPr="00146E45">
              <w:rPr>
                <w:color w:val="auto"/>
                <w:sz w:val="22"/>
              </w:rPr>
              <w:t>________________________</w:t>
            </w:r>
            <w:r w:rsidRPr="00146E45">
              <w:rPr>
                <w:color w:val="auto"/>
                <w:sz w:val="22"/>
              </w:rPr>
              <w:br/>
              <w:t>(Ort, Datum)</w:t>
            </w:r>
          </w:p>
        </w:tc>
      </w:tr>
      <w:tr w:rsidR="007E7E91" w:rsidRPr="00060C54" w14:paraId="2F34B1DE" w14:textId="77777777" w:rsidTr="00930456">
        <w:trPr>
          <w:trHeight w:val="844"/>
        </w:trPr>
        <w:tc>
          <w:tcPr>
            <w:tcW w:w="3119" w:type="dxa"/>
          </w:tcPr>
          <w:p w14:paraId="52C659EE" w14:textId="77777777" w:rsidR="007E7E91" w:rsidRPr="00146E45" w:rsidRDefault="007E7E91" w:rsidP="00930456">
            <w:pPr>
              <w:jc w:val="center"/>
              <w:rPr>
                <w:color w:val="auto"/>
                <w:sz w:val="22"/>
              </w:rPr>
            </w:pPr>
            <w:r w:rsidRPr="00146E45">
              <w:rPr>
                <w:color w:val="auto"/>
                <w:sz w:val="22"/>
              </w:rPr>
              <w:t>________________________</w:t>
            </w:r>
            <w:r w:rsidRPr="00146E45">
              <w:rPr>
                <w:color w:val="auto"/>
                <w:sz w:val="22"/>
              </w:rPr>
              <w:br/>
              <w:t>[Name</w:t>
            </w:r>
            <w:r>
              <w:rPr>
                <w:color w:val="auto"/>
                <w:sz w:val="22"/>
              </w:rPr>
              <w:t>], Stempel</w:t>
            </w:r>
            <w:r w:rsidRPr="00146E45">
              <w:rPr>
                <w:color w:val="auto"/>
                <w:sz w:val="22"/>
              </w:rPr>
              <w:br/>
              <w:t>Auftraggeber</w:t>
            </w:r>
          </w:p>
        </w:tc>
        <w:tc>
          <w:tcPr>
            <w:tcW w:w="2551" w:type="dxa"/>
          </w:tcPr>
          <w:p w14:paraId="1E74DD0C" w14:textId="77777777" w:rsidR="007E7E91" w:rsidRPr="00146E45" w:rsidRDefault="007E7E91" w:rsidP="00930456">
            <w:pPr>
              <w:jc w:val="center"/>
              <w:rPr>
                <w:color w:val="auto"/>
                <w:sz w:val="22"/>
              </w:rPr>
            </w:pPr>
          </w:p>
        </w:tc>
        <w:tc>
          <w:tcPr>
            <w:tcW w:w="3119" w:type="dxa"/>
          </w:tcPr>
          <w:p w14:paraId="0450EA2F" w14:textId="77777777" w:rsidR="007E7E91" w:rsidRPr="00146E45" w:rsidRDefault="007E7E91" w:rsidP="00930456">
            <w:pPr>
              <w:jc w:val="center"/>
              <w:rPr>
                <w:color w:val="auto"/>
                <w:sz w:val="22"/>
                <w:lang w:val="en-US"/>
              </w:rPr>
            </w:pPr>
            <w:r w:rsidRPr="00146E45">
              <w:rPr>
                <w:color w:val="auto"/>
                <w:sz w:val="22"/>
              </w:rPr>
              <w:t>________________________</w:t>
            </w:r>
            <w:r w:rsidRPr="00146E45">
              <w:rPr>
                <w:color w:val="auto"/>
                <w:sz w:val="22"/>
              </w:rPr>
              <w:br/>
              <w:t>[Name</w:t>
            </w:r>
            <w:r>
              <w:rPr>
                <w:color w:val="auto"/>
                <w:sz w:val="22"/>
              </w:rPr>
              <w:t>], Stempel</w:t>
            </w:r>
            <w:r w:rsidRPr="00146E45">
              <w:rPr>
                <w:color w:val="auto"/>
                <w:sz w:val="22"/>
              </w:rPr>
              <w:br/>
              <w:t>Auftrag</w:t>
            </w:r>
            <w:r>
              <w:rPr>
                <w:color w:val="auto"/>
                <w:sz w:val="22"/>
              </w:rPr>
              <w:t>nehmer</w:t>
            </w:r>
          </w:p>
        </w:tc>
      </w:tr>
    </w:tbl>
    <w:p w14:paraId="13984C3F" w14:textId="77777777" w:rsidR="0097347D" w:rsidRPr="0097347D" w:rsidRDefault="0097347D" w:rsidP="0097347D">
      <w:pPr>
        <w:spacing w:after="120" w:line="276" w:lineRule="auto"/>
        <w:rPr>
          <w:rFonts w:cs="Arial"/>
          <w:color w:val="auto"/>
          <w:sz w:val="24"/>
        </w:rPr>
      </w:pPr>
    </w:p>
    <w:sectPr w:rsidR="0097347D" w:rsidRPr="0097347D" w:rsidSect="00CC0ED3">
      <w:headerReference w:type="default" r:id="rId8"/>
      <w:footerReference w:type="default" r:id="rId9"/>
      <w:headerReference w:type="first" r:id="rId10"/>
      <w:pgSz w:w="11907" w:h="16840" w:code="9"/>
      <w:pgMar w:top="1418" w:right="1134" w:bottom="1134" w:left="1418" w:header="567" w:footer="567"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AAC0" w14:textId="77777777" w:rsidR="002B4D00" w:rsidRDefault="002B4D00" w:rsidP="00BB7ACB">
      <w:r>
        <w:separator/>
      </w:r>
    </w:p>
  </w:endnote>
  <w:endnote w:type="continuationSeparator" w:id="0">
    <w:p w14:paraId="59F4EEA3" w14:textId="77777777" w:rsidR="002B4D00" w:rsidRDefault="002B4D00" w:rsidP="00BB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gridCol w:w="567"/>
    </w:tblGrid>
    <w:tr w:rsidR="00AB340F" w:rsidRPr="0085173A" w14:paraId="3F7C34D8" w14:textId="77777777" w:rsidTr="00AB340F">
      <w:trPr>
        <w:trHeight w:val="271"/>
        <w:jc w:val="right"/>
      </w:trPr>
      <w:tc>
        <w:tcPr>
          <w:tcW w:w="7938" w:type="dxa"/>
        </w:tcPr>
        <w:p w14:paraId="42F21341" w14:textId="744A66DF" w:rsidR="00AB340F" w:rsidRPr="0085173A" w:rsidRDefault="00AB340F" w:rsidP="00B82EAB">
          <w:pPr>
            <w:pStyle w:val="Fuzeile"/>
            <w:spacing w:line="264" w:lineRule="auto"/>
            <w:jc w:val="right"/>
            <w:rPr>
              <w:szCs w:val="18"/>
            </w:rPr>
          </w:pPr>
          <w:r>
            <w:rPr>
              <w:szCs w:val="18"/>
            </w:rPr>
            <w:t>D</w:t>
          </w:r>
          <w:r w:rsidR="00FA7462">
            <w:rPr>
              <w:szCs w:val="18"/>
            </w:rPr>
            <w:t xml:space="preserve">IENSTLEISTUNGSVERTRAG (Version </w:t>
          </w:r>
          <w:r w:rsidR="006579B8">
            <w:rPr>
              <w:szCs w:val="18"/>
            </w:rPr>
            <w:t>14</w:t>
          </w:r>
          <w:r>
            <w:rPr>
              <w:szCs w:val="18"/>
            </w:rPr>
            <w:t>.</w:t>
          </w:r>
          <w:r w:rsidR="005E253A">
            <w:rPr>
              <w:szCs w:val="18"/>
            </w:rPr>
            <w:t>0</w:t>
          </w:r>
          <w:r w:rsidR="00B82EAB">
            <w:rPr>
              <w:szCs w:val="18"/>
            </w:rPr>
            <w:t>9</w:t>
          </w:r>
          <w:r w:rsidR="006C5005">
            <w:rPr>
              <w:szCs w:val="18"/>
            </w:rPr>
            <w:t>.</w:t>
          </w:r>
          <w:r w:rsidR="005E253A">
            <w:rPr>
              <w:szCs w:val="18"/>
            </w:rPr>
            <w:t>2020</w:t>
          </w:r>
          <w:r>
            <w:rPr>
              <w:szCs w:val="18"/>
            </w:rPr>
            <w:t>)</w:t>
          </w:r>
          <w:r w:rsidRPr="0085173A">
            <w:rPr>
              <w:szCs w:val="18"/>
            </w:rPr>
            <w:t xml:space="preserve"> |</w:t>
          </w:r>
          <w:r>
            <w:rPr>
              <w:szCs w:val="18"/>
            </w:rPr>
            <w:t xml:space="preserve"> www.waldbauernlotse.nrw     </w:t>
          </w:r>
          <w:r w:rsidRPr="0085173A">
            <w:rPr>
              <w:szCs w:val="18"/>
            </w:rPr>
            <w:t xml:space="preserve">  </w:t>
          </w:r>
        </w:p>
      </w:tc>
      <w:tc>
        <w:tcPr>
          <w:tcW w:w="567" w:type="dxa"/>
          <w:vAlign w:val="bottom"/>
        </w:tcPr>
        <w:p w14:paraId="5BD96ECA" w14:textId="2609F84E" w:rsidR="00AB340F" w:rsidRPr="0085173A" w:rsidRDefault="00AB340F" w:rsidP="00AB340F">
          <w:pPr>
            <w:tabs>
              <w:tab w:val="center" w:pos="3986"/>
            </w:tabs>
            <w:jc w:val="right"/>
            <w:rPr>
              <w:szCs w:val="18"/>
            </w:rPr>
          </w:pPr>
          <w:r>
            <w:rPr>
              <w:rStyle w:val="Seitenzahl"/>
            </w:rPr>
            <w:fldChar w:fldCharType="begin"/>
          </w:r>
          <w:r>
            <w:rPr>
              <w:rStyle w:val="Seitenzahl"/>
            </w:rPr>
            <w:instrText xml:space="preserve">PAGE  </w:instrText>
          </w:r>
          <w:r>
            <w:rPr>
              <w:rStyle w:val="Seitenzahl"/>
            </w:rPr>
            <w:fldChar w:fldCharType="separate"/>
          </w:r>
          <w:r w:rsidR="00913975">
            <w:rPr>
              <w:rStyle w:val="Seitenzahl"/>
              <w:noProof/>
            </w:rPr>
            <w:t>8</w:t>
          </w:r>
          <w:r>
            <w:rPr>
              <w:rStyle w:val="Seitenzahl"/>
            </w:rPr>
            <w:fldChar w:fldCharType="end"/>
          </w:r>
        </w:p>
      </w:tc>
    </w:tr>
  </w:tbl>
  <w:p w14:paraId="1B0406CE" w14:textId="77777777" w:rsidR="002F7D9A" w:rsidRPr="00AB340F" w:rsidRDefault="002F7D9A" w:rsidP="00AB34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44F0" w14:textId="77777777" w:rsidR="002B4D00" w:rsidRDefault="002B4D00" w:rsidP="00BB7ACB">
      <w:r>
        <w:separator/>
      </w:r>
    </w:p>
  </w:footnote>
  <w:footnote w:type="continuationSeparator" w:id="0">
    <w:p w14:paraId="14719C14" w14:textId="77777777" w:rsidR="002B4D00" w:rsidRDefault="002B4D00" w:rsidP="00BB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DA28" w14:textId="77777777" w:rsidR="002A6EDA" w:rsidRPr="002A6EDA" w:rsidRDefault="002A6EDA" w:rsidP="002A6EDA">
    <w:pPr>
      <w:pStyle w:val="Kopfzeile"/>
      <w:rPr>
        <w:b/>
        <w:sz w:val="40"/>
      </w:rPr>
    </w:pPr>
    <w:r>
      <w:rPr>
        <w:b/>
        <w:sz w:val="40"/>
      </w:rPr>
      <w:t>M</w:t>
    </w:r>
    <w:r w:rsidRPr="002A6EDA">
      <w:rPr>
        <w:b/>
        <w:sz w:val="40"/>
      </w:rPr>
      <w:t>USTER</w:t>
    </w:r>
  </w:p>
  <w:p w14:paraId="32B018E8" w14:textId="77777777" w:rsidR="002A6EDA" w:rsidRDefault="002A6E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6349" w14:textId="77777777" w:rsidR="00AB340F" w:rsidRPr="002A6EDA" w:rsidRDefault="00AB340F">
    <w:pPr>
      <w:pStyle w:val="Kopfzeile"/>
      <w:rPr>
        <w:b/>
        <w:sz w:val="40"/>
      </w:rPr>
    </w:pPr>
    <w:r w:rsidRPr="002A6EDA">
      <w:rPr>
        <w:noProof/>
        <w:sz w:val="40"/>
      </w:rPr>
      <w:drawing>
        <wp:anchor distT="0" distB="0" distL="114300" distR="114300" simplePos="0" relativeHeight="251666432" behindDoc="1" locked="1" layoutInCell="1" allowOverlap="1" wp14:anchorId="07012BFF" wp14:editId="53018FA2">
          <wp:simplePos x="0" y="0"/>
          <wp:positionH relativeFrom="page">
            <wp:posOffset>4497070</wp:posOffset>
          </wp:positionH>
          <wp:positionV relativeFrom="page">
            <wp:posOffset>360045</wp:posOffset>
          </wp:positionV>
          <wp:extent cx="2603500" cy="52006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520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EDA" w:rsidRPr="002A6EDA">
      <w:rPr>
        <w:b/>
        <w:sz w:val="40"/>
      </w:rPr>
      <w:t>MUSTER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8C69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A870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F60E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F03A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04F6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2A2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EAD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2AA7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42A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CA55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D3DB0"/>
    <w:multiLevelType w:val="multilevel"/>
    <w:tmpl w:val="371A4128"/>
    <w:lvl w:ilvl="0">
      <w:start w:val="1"/>
      <w:numFmt w:val="decimal"/>
      <w:lvlText w:val="%1."/>
      <w:lvlJc w:val="left"/>
      <w:pPr>
        <w:ind w:left="360" w:hanging="360"/>
      </w:pPr>
      <w:rPr>
        <w:color w:val="4AB2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7A5F11"/>
    <w:multiLevelType w:val="hybridMultilevel"/>
    <w:tmpl w:val="C17076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09D56186"/>
    <w:multiLevelType w:val="hybridMultilevel"/>
    <w:tmpl w:val="310C21A6"/>
    <w:lvl w:ilvl="0" w:tplc="E054AFF0">
      <w:start w:val="1"/>
      <w:numFmt w:val="bullet"/>
      <w:pStyle w:val="WBLListe"/>
      <w:lvlText w:val=""/>
      <w:lvlJc w:val="left"/>
      <w:pPr>
        <w:ind w:left="644" w:hanging="304"/>
      </w:pPr>
      <w:rPr>
        <w:rFonts w:ascii="Wingdings 2" w:hAnsi="Wingdings 2" w:hint="default"/>
        <w:b/>
        <w:i w:val="0"/>
        <w:caps w:val="0"/>
        <w:strike w:val="0"/>
        <w:dstrike w:val="0"/>
        <w:vanish w:val="0"/>
        <w:color w:val="92D050"/>
        <w:sz w:val="16"/>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7334D9"/>
    <w:multiLevelType w:val="multilevel"/>
    <w:tmpl w:val="F4EED0CA"/>
    <w:lvl w:ilvl="0">
      <w:start w:val="1"/>
      <w:numFmt w:val="bullet"/>
      <w:lvlText w:val=""/>
      <w:lvlJc w:val="left"/>
      <w:pPr>
        <w:ind w:left="644" w:hanging="360"/>
      </w:pPr>
      <w:rPr>
        <w:rFonts w:ascii="Wingdings 2" w:hAnsi="Wingdings 2" w:hint="default"/>
        <w:b/>
        <w:i w:val="0"/>
        <w:caps w:val="0"/>
        <w:strike w:val="0"/>
        <w:dstrike w:val="0"/>
        <w:vanish w:val="0"/>
        <w:color w:val="92D050"/>
        <w:sz w:val="2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503249"/>
    <w:multiLevelType w:val="hybridMultilevel"/>
    <w:tmpl w:val="18D03C84"/>
    <w:lvl w:ilvl="0" w:tplc="237CB6C4">
      <w:start w:val="1"/>
      <w:numFmt w:val="bullet"/>
      <w:lvlText w:val=""/>
      <w:lvlJc w:val="left"/>
      <w:pPr>
        <w:ind w:left="720" w:hanging="360"/>
      </w:pPr>
      <w:rPr>
        <w:rFonts w:ascii="Symbol" w:hAnsi="Symbol" w:hint="default"/>
        <w:caps w:val="0"/>
        <w:strike w:val="0"/>
        <w:dstrike w:val="0"/>
        <w:vanish w:val="0"/>
        <w:color w:val="4AB20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5B4CCF"/>
    <w:multiLevelType w:val="multilevel"/>
    <w:tmpl w:val="E79E34C8"/>
    <w:lvl w:ilvl="0">
      <w:start w:val="1"/>
      <w:numFmt w:val="bullet"/>
      <w:lvlText w:val=""/>
      <w:lvlJc w:val="left"/>
      <w:pPr>
        <w:ind w:left="567" w:hanging="283"/>
      </w:pPr>
      <w:rPr>
        <w:rFonts w:ascii="Symbol" w:hAnsi="Symbol" w:hint="default"/>
        <w:b/>
        <w:i w:val="0"/>
        <w:caps w:val="0"/>
        <w:strike w:val="0"/>
        <w:dstrike w:val="0"/>
        <w:vanish w:val="0"/>
        <w:color w:val="92D050"/>
        <w:sz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715EC0"/>
    <w:multiLevelType w:val="hybridMultilevel"/>
    <w:tmpl w:val="81006686"/>
    <w:lvl w:ilvl="0" w:tplc="67B63BC4">
      <w:start w:val="1"/>
      <w:numFmt w:val="bullet"/>
      <w:lvlText w:val=""/>
      <w:lvlJc w:val="left"/>
      <w:pPr>
        <w:ind w:left="360" w:hanging="360"/>
      </w:pPr>
      <w:rPr>
        <w:rFonts w:ascii="Symbol" w:hAnsi="Symbol" w:hint="default"/>
        <w:caps w:val="0"/>
        <w:strike w:val="0"/>
        <w:dstrike w:val="0"/>
        <w:vanish w:val="0"/>
        <w:color w:val="4AB200"/>
        <w:vertAlign w:val="base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5944B82"/>
    <w:multiLevelType w:val="multilevel"/>
    <w:tmpl w:val="371A4128"/>
    <w:lvl w:ilvl="0">
      <w:start w:val="1"/>
      <w:numFmt w:val="decimal"/>
      <w:lvlText w:val="%1."/>
      <w:lvlJc w:val="left"/>
      <w:pPr>
        <w:ind w:left="360" w:hanging="360"/>
      </w:pPr>
      <w:rPr>
        <w:color w:val="4AB2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2D70D7"/>
    <w:multiLevelType w:val="hybridMultilevel"/>
    <w:tmpl w:val="38B4CE24"/>
    <w:lvl w:ilvl="0" w:tplc="A4A6E8BC">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9" w15:restartNumberingAfterBreak="0">
    <w:nsid w:val="365477A0"/>
    <w:multiLevelType w:val="multilevel"/>
    <w:tmpl w:val="31C6C536"/>
    <w:lvl w:ilvl="0">
      <w:start w:val="1"/>
      <w:numFmt w:val="bullet"/>
      <w:lvlText w:val=""/>
      <w:lvlJc w:val="left"/>
      <w:pPr>
        <w:ind w:left="567" w:hanging="283"/>
      </w:pPr>
      <w:rPr>
        <w:rFonts w:ascii="Symbol" w:hAnsi="Symbol" w:hint="default"/>
        <w:b/>
        <w:i w:val="0"/>
        <w:caps w:val="0"/>
        <w:strike w:val="0"/>
        <w:dstrike w:val="0"/>
        <w:vanish w:val="0"/>
        <w:color w:val="92D050"/>
        <w:sz w:val="3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AC2D50"/>
    <w:multiLevelType w:val="hybridMultilevel"/>
    <w:tmpl w:val="08F04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4F3FF5"/>
    <w:multiLevelType w:val="multilevel"/>
    <w:tmpl w:val="062E8B34"/>
    <w:lvl w:ilvl="0">
      <w:start w:val="1"/>
      <w:numFmt w:val="bullet"/>
      <w:lvlText w:val=""/>
      <w:lvlJc w:val="left"/>
      <w:pPr>
        <w:ind w:left="644" w:hanging="360"/>
      </w:pPr>
      <w:rPr>
        <w:rFonts w:ascii="Wingdings 2" w:hAnsi="Wingdings 2" w:hint="default"/>
        <w:b/>
        <w:i w:val="0"/>
        <w:caps w:val="0"/>
        <w:strike w:val="0"/>
        <w:dstrike w:val="0"/>
        <w:vanish w:val="0"/>
        <w:color w:val="92D050"/>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03C0A55"/>
    <w:multiLevelType w:val="hybridMultilevel"/>
    <w:tmpl w:val="43B6E9DE"/>
    <w:lvl w:ilvl="0" w:tplc="953239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0C32F3"/>
    <w:multiLevelType w:val="hybridMultilevel"/>
    <w:tmpl w:val="D58A9EA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3AA5594"/>
    <w:multiLevelType w:val="hybridMultilevel"/>
    <w:tmpl w:val="D2F69F3E"/>
    <w:lvl w:ilvl="0" w:tplc="04070001">
      <w:start w:val="1"/>
      <w:numFmt w:val="bullet"/>
      <w:lvlText w:val=""/>
      <w:lvlJc w:val="left"/>
      <w:pPr>
        <w:ind w:left="1514" w:hanging="360"/>
      </w:pPr>
      <w:rPr>
        <w:rFonts w:ascii="Symbol" w:hAnsi="Symbol" w:hint="default"/>
      </w:rPr>
    </w:lvl>
    <w:lvl w:ilvl="1" w:tplc="04070003" w:tentative="1">
      <w:start w:val="1"/>
      <w:numFmt w:val="bullet"/>
      <w:lvlText w:val="o"/>
      <w:lvlJc w:val="left"/>
      <w:pPr>
        <w:ind w:left="2234" w:hanging="360"/>
      </w:pPr>
      <w:rPr>
        <w:rFonts w:ascii="Courier New" w:hAnsi="Courier New" w:cs="Courier New" w:hint="default"/>
      </w:rPr>
    </w:lvl>
    <w:lvl w:ilvl="2" w:tplc="04070005" w:tentative="1">
      <w:start w:val="1"/>
      <w:numFmt w:val="bullet"/>
      <w:lvlText w:val=""/>
      <w:lvlJc w:val="left"/>
      <w:pPr>
        <w:ind w:left="2954" w:hanging="360"/>
      </w:pPr>
      <w:rPr>
        <w:rFonts w:ascii="Wingdings" w:hAnsi="Wingdings" w:hint="default"/>
      </w:rPr>
    </w:lvl>
    <w:lvl w:ilvl="3" w:tplc="04070001" w:tentative="1">
      <w:start w:val="1"/>
      <w:numFmt w:val="bullet"/>
      <w:lvlText w:val=""/>
      <w:lvlJc w:val="left"/>
      <w:pPr>
        <w:ind w:left="3674" w:hanging="360"/>
      </w:pPr>
      <w:rPr>
        <w:rFonts w:ascii="Symbol" w:hAnsi="Symbol" w:hint="default"/>
      </w:rPr>
    </w:lvl>
    <w:lvl w:ilvl="4" w:tplc="04070003" w:tentative="1">
      <w:start w:val="1"/>
      <w:numFmt w:val="bullet"/>
      <w:lvlText w:val="o"/>
      <w:lvlJc w:val="left"/>
      <w:pPr>
        <w:ind w:left="4394" w:hanging="360"/>
      </w:pPr>
      <w:rPr>
        <w:rFonts w:ascii="Courier New" w:hAnsi="Courier New" w:cs="Courier New" w:hint="default"/>
      </w:rPr>
    </w:lvl>
    <w:lvl w:ilvl="5" w:tplc="04070005" w:tentative="1">
      <w:start w:val="1"/>
      <w:numFmt w:val="bullet"/>
      <w:lvlText w:val=""/>
      <w:lvlJc w:val="left"/>
      <w:pPr>
        <w:ind w:left="5114" w:hanging="360"/>
      </w:pPr>
      <w:rPr>
        <w:rFonts w:ascii="Wingdings" w:hAnsi="Wingdings" w:hint="default"/>
      </w:rPr>
    </w:lvl>
    <w:lvl w:ilvl="6" w:tplc="04070001" w:tentative="1">
      <w:start w:val="1"/>
      <w:numFmt w:val="bullet"/>
      <w:lvlText w:val=""/>
      <w:lvlJc w:val="left"/>
      <w:pPr>
        <w:ind w:left="5834" w:hanging="360"/>
      </w:pPr>
      <w:rPr>
        <w:rFonts w:ascii="Symbol" w:hAnsi="Symbol" w:hint="default"/>
      </w:rPr>
    </w:lvl>
    <w:lvl w:ilvl="7" w:tplc="04070003" w:tentative="1">
      <w:start w:val="1"/>
      <w:numFmt w:val="bullet"/>
      <w:lvlText w:val="o"/>
      <w:lvlJc w:val="left"/>
      <w:pPr>
        <w:ind w:left="6554" w:hanging="360"/>
      </w:pPr>
      <w:rPr>
        <w:rFonts w:ascii="Courier New" w:hAnsi="Courier New" w:cs="Courier New" w:hint="default"/>
      </w:rPr>
    </w:lvl>
    <w:lvl w:ilvl="8" w:tplc="04070005" w:tentative="1">
      <w:start w:val="1"/>
      <w:numFmt w:val="bullet"/>
      <w:lvlText w:val=""/>
      <w:lvlJc w:val="left"/>
      <w:pPr>
        <w:ind w:left="7274" w:hanging="360"/>
      </w:pPr>
      <w:rPr>
        <w:rFonts w:ascii="Wingdings" w:hAnsi="Wingdings" w:hint="default"/>
      </w:rPr>
    </w:lvl>
  </w:abstractNum>
  <w:abstractNum w:abstractNumId="25" w15:restartNumberingAfterBreak="0">
    <w:nsid w:val="54DD6756"/>
    <w:multiLevelType w:val="hybridMultilevel"/>
    <w:tmpl w:val="BC2A26A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1B4FC0"/>
    <w:multiLevelType w:val="multilevel"/>
    <w:tmpl w:val="34864878"/>
    <w:lvl w:ilvl="0">
      <w:start w:val="1"/>
      <w:numFmt w:val="bullet"/>
      <w:lvlText w:val=""/>
      <w:lvlJc w:val="left"/>
      <w:pPr>
        <w:ind w:left="720" w:hanging="153"/>
      </w:pPr>
      <w:rPr>
        <w:rFonts w:ascii="Symbol" w:hAnsi="Symbol" w:hint="default"/>
        <w:b/>
        <w:i w:val="0"/>
        <w:caps w:val="0"/>
        <w:strike w:val="0"/>
        <w:dstrike w:val="0"/>
        <w:vanish w:val="0"/>
        <w:color w:val="92D050"/>
        <w:sz w:val="3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D8E5F83"/>
    <w:multiLevelType w:val="multilevel"/>
    <w:tmpl w:val="71CE6B40"/>
    <w:lvl w:ilvl="0">
      <w:start w:val="1"/>
      <w:numFmt w:val="bullet"/>
      <w:lvlText w:val=""/>
      <w:lvlJc w:val="left"/>
      <w:pPr>
        <w:ind w:left="644" w:hanging="417"/>
      </w:pPr>
      <w:rPr>
        <w:rFonts w:ascii="Wingdings 2" w:hAnsi="Wingdings 2" w:hint="default"/>
        <w:b/>
        <w:i w:val="0"/>
        <w:caps w:val="0"/>
        <w:strike w:val="0"/>
        <w:dstrike w:val="0"/>
        <w:vanish w:val="0"/>
        <w:color w:val="92D050"/>
        <w:sz w:val="16"/>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E1178E"/>
    <w:multiLevelType w:val="multilevel"/>
    <w:tmpl w:val="A37AE7BE"/>
    <w:lvl w:ilvl="0">
      <w:start w:val="1"/>
      <w:numFmt w:val="bullet"/>
      <w:lvlText w:val=""/>
      <w:lvlJc w:val="left"/>
      <w:pPr>
        <w:ind w:left="567" w:hanging="283"/>
      </w:pPr>
      <w:rPr>
        <w:rFonts w:ascii="Symbol" w:hAnsi="Symbol" w:hint="default"/>
        <w:b/>
        <w:i w:val="0"/>
        <w:caps w:val="0"/>
        <w:strike w:val="0"/>
        <w:dstrike w:val="0"/>
        <w:vanish w:val="0"/>
        <w:color w:val="92D050"/>
        <w:sz w:val="2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AB5C20"/>
    <w:multiLevelType w:val="hybridMultilevel"/>
    <w:tmpl w:val="DF3CA27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A0F006B"/>
    <w:multiLevelType w:val="hybridMultilevel"/>
    <w:tmpl w:val="2B5CEAFC"/>
    <w:lvl w:ilvl="0" w:tplc="FB96331C">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BC66475"/>
    <w:multiLevelType w:val="hybridMultilevel"/>
    <w:tmpl w:val="346A414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6DD71E78"/>
    <w:multiLevelType w:val="multilevel"/>
    <w:tmpl w:val="21A037A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70E19E6"/>
    <w:multiLevelType w:val="multilevel"/>
    <w:tmpl w:val="E2B02326"/>
    <w:lvl w:ilvl="0">
      <w:start w:val="1"/>
      <w:numFmt w:val="bullet"/>
      <w:lvlText w:val=""/>
      <w:lvlJc w:val="left"/>
      <w:pPr>
        <w:ind w:left="567" w:hanging="283"/>
      </w:pPr>
      <w:rPr>
        <w:rFonts w:ascii="Symbol" w:hAnsi="Symbol" w:hint="default"/>
        <w:b/>
        <w:i w:val="0"/>
        <w:caps w:val="0"/>
        <w:strike w:val="0"/>
        <w:dstrike w:val="0"/>
        <w:vanish w:val="0"/>
        <w:color w:val="92D050"/>
        <w:sz w:val="3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0"/>
  </w:num>
  <w:num w:numId="13">
    <w:abstractNumId w:val="14"/>
  </w:num>
  <w:num w:numId="14">
    <w:abstractNumId w:val="16"/>
  </w:num>
  <w:num w:numId="15">
    <w:abstractNumId w:val="12"/>
  </w:num>
  <w:num w:numId="16">
    <w:abstractNumId w:val="26"/>
  </w:num>
  <w:num w:numId="17">
    <w:abstractNumId w:val="33"/>
  </w:num>
  <w:num w:numId="18">
    <w:abstractNumId w:val="19"/>
  </w:num>
  <w:num w:numId="19">
    <w:abstractNumId w:val="15"/>
  </w:num>
  <w:num w:numId="20">
    <w:abstractNumId w:val="28"/>
  </w:num>
  <w:num w:numId="21">
    <w:abstractNumId w:val="13"/>
  </w:num>
  <w:num w:numId="22">
    <w:abstractNumId w:val="21"/>
  </w:num>
  <w:num w:numId="23">
    <w:abstractNumId w:val="27"/>
  </w:num>
  <w:num w:numId="24">
    <w:abstractNumId w:val="17"/>
  </w:num>
  <w:num w:numId="25">
    <w:abstractNumId w:val="24"/>
  </w:num>
  <w:num w:numId="26">
    <w:abstractNumId w:val="31"/>
  </w:num>
  <w:num w:numId="27">
    <w:abstractNumId w:val="18"/>
  </w:num>
  <w:num w:numId="28">
    <w:abstractNumId w:val="30"/>
  </w:num>
  <w:num w:numId="29">
    <w:abstractNumId w:val="10"/>
  </w:num>
  <w:num w:numId="30">
    <w:abstractNumId w:val="32"/>
  </w:num>
  <w:num w:numId="31">
    <w:abstractNumId w:val="12"/>
  </w:num>
  <w:num w:numId="32">
    <w:abstractNumId w:val="29"/>
  </w:num>
  <w:num w:numId="33">
    <w:abstractNumId w:val="11"/>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304EEE6-BA12-4000-A49D-E25288E1DFD2}"/>
    <w:docVar w:name="dgnword-eventsink" w:val="484260432"/>
  </w:docVars>
  <w:rsids>
    <w:rsidRoot w:val="0049275A"/>
    <w:rsid w:val="0001403D"/>
    <w:rsid w:val="00016EC3"/>
    <w:rsid w:val="00036401"/>
    <w:rsid w:val="00037B97"/>
    <w:rsid w:val="000579A6"/>
    <w:rsid w:val="00060C54"/>
    <w:rsid w:val="0006783A"/>
    <w:rsid w:val="00072D40"/>
    <w:rsid w:val="00085CB9"/>
    <w:rsid w:val="000900C9"/>
    <w:rsid w:val="000A6744"/>
    <w:rsid w:val="000B131D"/>
    <w:rsid w:val="000C7098"/>
    <w:rsid w:val="000D1B7A"/>
    <w:rsid w:val="000D29BB"/>
    <w:rsid w:val="000E5E39"/>
    <w:rsid w:val="000F2205"/>
    <w:rsid w:val="000F22E1"/>
    <w:rsid w:val="0010507E"/>
    <w:rsid w:val="001102F6"/>
    <w:rsid w:val="00115B10"/>
    <w:rsid w:val="001307DC"/>
    <w:rsid w:val="00131FEC"/>
    <w:rsid w:val="00140D22"/>
    <w:rsid w:val="00146E45"/>
    <w:rsid w:val="00172101"/>
    <w:rsid w:val="0017503F"/>
    <w:rsid w:val="00184207"/>
    <w:rsid w:val="00184894"/>
    <w:rsid w:val="00186902"/>
    <w:rsid w:val="00193BB4"/>
    <w:rsid w:val="0019429E"/>
    <w:rsid w:val="0019534D"/>
    <w:rsid w:val="001B14D1"/>
    <w:rsid w:val="001B3BA2"/>
    <w:rsid w:val="001E2CB5"/>
    <w:rsid w:val="001E7235"/>
    <w:rsid w:val="001E7967"/>
    <w:rsid w:val="00201293"/>
    <w:rsid w:val="00203572"/>
    <w:rsid w:val="00217FCC"/>
    <w:rsid w:val="00223A52"/>
    <w:rsid w:val="00223FDA"/>
    <w:rsid w:val="00231112"/>
    <w:rsid w:val="0025569D"/>
    <w:rsid w:val="00261D5B"/>
    <w:rsid w:val="0028221D"/>
    <w:rsid w:val="00287E4E"/>
    <w:rsid w:val="00294ABA"/>
    <w:rsid w:val="00294B53"/>
    <w:rsid w:val="00294B76"/>
    <w:rsid w:val="002A6EDA"/>
    <w:rsid w:val="002B25C8"/>
    <w:rsid w:val="002B3BF3"/>
    <w:rsid w:val="002B4D00"/>
    <w:rsid w:val="002E23BC"/>
    <w:rsid w:val="002F31BD"/>
    <w:rsid w:val="002F7D9A"/>
    <w:rsid w:val="0030364D"/>
    <w:rsid w:val="0030763D"/>
    <w:rsid w:val="00310601"/>
    <w:rsid w:val="00314489"/>
    <w:rsid w:val="00345AA8"/>
    <w:rsid w:val="003645F1"/>
    <w:rsid w:val="003857A7"/>
    <w:rsid w:val="00385822"/>
    <w:rsid w:val="00386FA2"/>
    <w:rsid w:val="00393659"/>
    <w:rsid w:val="00394C39"/>
    <w:rsid w:val="003A6728"/>
    <w:rsid w:val="003B1581"/>
    <w:rsid w:val="003B68EE"/>
    <w:rsid w:val="003C4E06"/>
    <w:rsid w:val="003D0185"/>
    <w:rsid w:val="003E580C"/>
    <w:rsid w:val="00415490"/>
    <w:rsid w:val="004169EB"/>
    <w:rsid w:val="004174BA"/>
    <w:rsid w:val="004210D3"/>
    <w:rsid w:val="0042393F"/>
    <w:rsid w:val="004451EA"/>
    <w:rsid w:val="00445977"/>
    <w:rsid w:val="00461E93"/>
    <w:rsid w:val="00462806"/>
    <w:rsid w:val="00464810"/>
    <w:rsid w:val="00466C56"/>
    <w:rsid w:val="0046785D"/>
    <w:rsid w:val="0047240D"/>
    <w:rsid w:val="00475D5A"/>
    <w:rsid w:val="004805F2"/>
    <w:rsid w:val="00485A5F"/>
    <w:rsid w:val="0049275A"/>
    <w:rsid w:val="004A0B69"/>
    <w:rsid w:val="004A1652"/>
    <w:rsid w:val="004B5626"/>
    <w:rsid w:val="004B6ABA"/>
    <w:rsid w:val="004C6BF3"/>
    <w:rsid w:val="004D0D5D"/>
    <w:rsid w:val="004D62FB"/>
    <w:rsid w:val="004D6AB3"/>
    <w:rsid w:val="004F1D32"/>
    <w:rsid w:val="004F49D1"/>
    <w:rsid w:val="00506FD1"/>
    <w:rsid w:val="00520A18"/>
    <w:rsid w:val="00521E01"/>
    <w:rsid w:val="00532089"/>
    <w:rsid w:val="005707C8"/>
    <w:rsid w:val="0058465E"/>
    <w:rsid w:val="005855B4"/>
    <w:rsid w:val="0059038C"/>
    <w:rsid w:val="005A4111"/>
    <w:rsid w:val="005A6720"/>
    <w:rsid w:val="005B4AB2"/>
    <w:rsid w:val="005D5E2F"/>
    <w:rsid w:val="005D783F"/>
    <w:rsid w:val="005E253A"/>
    <w:rsid w:val="005E3A31"/>
    <w:rsid w:val="005E51C2"/>
    <w:rsid w:val="00601181"/>
    <w:rsid w:val="00603672"/>
    <w:rsid w:val="006150E7"/>
    <w:rsid w:val="0062017B"/>
    <w:rsid w:val="00635E70"/>
    <w:rsid w:val="00651E42"/>
    <w:rsid w:val="006523A2"/>
    <w:rsid w:val="006579B8"/>
    <w:rsid w:val="006704CB"/>
    <w:rsid w:val="00677F17"/>
    <w:rsid w:val="00686B7C"/>
    <w:rsid w:val="006962D2"/>
    <w:rsid w:val="006A6815"/>
    <w:rsid w:val="006B7E70"/>
    <w:rsid w:val="006C4467"/>
    <w:rsid w:val="006C5005"/>
    <w:rsid w:val="006D345A"/>
    <w:rsid w:val="006D4D30"/>
    <w:rsid w:val="006E2C6D"/>
    <w:rsid w:val="006E6117"/>
    <w:rsid w:val="006F303A"/>
    <w:rsid w:val="006F6450"/>
    <w:rsid w:val="00702EC4"/>
    <w:rsid w:val="00716933"/>
    <w:rsid w:val="0071757B"/>
    <w:rsid w:val="00734580"/>
    <w:rsid w:val="00737B77"/>
    <w:rsid w:val="00742346"/>
    <w:rsid w:val="00742667"/>
    <w:rsid w:val="0074308B"/>
    <w:rsid w:val="00753F27"/>
    <w:rsid w:val="00776B30"/>
    <w:rsid w:val="00781856"/>
    <w:rsid w:val="00786AF7"/>
    <w:rsid w:val="007910A9"/>
    <w:rsid w:val="00792E3E"/>
    <w:rsid w:val="00794770"/>
    <w:rsid w:val="00795650"/>
    <w:rsid w:val="007A281B"/>
    <w:rsid w:val="007A6038"/>
    <w:rsid w:val="007C2920"/>
    <w:rsid w:val="007C61CB"/>
    <w:rsid w:val="007D1364"/>
    <w:rsid w:val="007D5602"/>
    <w:rsid w:val="007D7040"/>
    <w:rsid w:val="007E45B9"/>
    <w:rsid w:val="007E7E91"/>
    <w:rsid w:val="007F43EA"/>
    <w:rsid w:val="007F754F"/>
    <w:rsid w:val="008268D2"/>
    <w:rsid w:val="00846A5E"/>
    <w:rsid w:val="00863D7A"/>
    <w:rsid w:val="008652DE"/>
    <w:rsid w:val="00867B9C"/>
    <w:rsid w:val="00872A93"/>
    <w:rsid w:val="0087552E"/>
    <w:rsid w:val="008850D5"/>
    <w:rsid w:val="0089435D"/>
    <w:rsid w:val="008A6186"/>
    <w:rsid w:val="008B65CB"/>
    <w:rsid w:val="008C5046"/>
    <w:rsid w:val="008D7120"/>
    <w:rsid w:val="008E7D7D"/>
    <w:rsid w:val="008F3FE3"/>
    <w:rsid w:val="00903FEB"/>
    <w:rsid w:val="009104A1"/>
    <w:rsid w:val="00913975"/>
    <w:rsid w:val="00914D6D"/>
    <w:rsid w:val="00944499"/>
    <w:rsid w:val="0094470B"/>
    <w:rsid w:val="00961B57"/>
    <w:rsid w:val="0097347D"/>
    <w:rsid w:val="00973EE5"/>
    <w:rsid w:val="00985B29"/>
    <w:rsid w:val="00986B65"/>
    <w:rsid w:val="009A10D1"/>
    <w:rsid w:val="009A254A"/>
    <w:rsid w:val="009C4600"/>
    <w:rsid w:val="009C6B14"/>
    <w:rsid w:val="009D187B"/>
    <w:rsid w:val="009D6892"/>
    <w:rsid w:val="009D799E"/>
    <w:rsid w:val="009D79B0"/>
    <w:rsid w:val="009E3F2C"/>
    <w:rsid w:val="009E5427"/>
    <w:rsid w:val="00A01994"/>
    <w:rsid w:val="00A07A54"/>
    <w:rsid w:val="00A146BB"/>
    <w:rsid w:val="00A16142"/>
    <w:rsid w:val="00A307DF"/>
    <w:rsid w:val="00A4188B"/>
    <w:rsid w:val="00A52976"/>
    <w:rsid w:val="00A55B8C"/>
    <w:rsid w:val="00A673AD"/>
    <w:rsid w:val="00A90058"/>
    <w:rsid w:val="00A95DCE"/>
    <w:rsid w:val="00AA2780"/>
    <w:rsid w:val="00AA7186"/>
    <w:rsid w:val="00AB340F"/>
    <w:rsid w:val="00AB4670"/>
    <w:rsid w:val="00AB79FF"/>
    <w:rsid w:val="00AC13C9"/>
    <w:rsid w:val="00AC23BD"/>
    <w:rsid w:val="00AC39B3"/>
    <w:rsid w:val="00AD5172"/>
    <w:rsid w:val="00B00E48"/>
    <w:rsid w:val="00B0126A"/>
    <w:rsid w:val="00B1599C"/>
    <w:rsid w:val="00B24CAC"/>
    <w:rsid w:val="00B27094"/>
    <w:rsid w:val="00B4201B"/>
    <w:rsid w:val="00B55C7B"/>
    <w:rsid w:val="00B56153"/>
    <w:rsid w:val="00B60DBA"/>
    <w:rsid w:val="00B63B71"/>
    <w:rsid w:val="00B80F96"/>
    <w:rsid w:val="00B82EAB"/>
    <w:rsid w:val="00BA1495"/>
    <w:rsid w:val="00BA2E7A"/>
    <w:rsid w:val="00BA3983"/>
    <w:rsid w:val="00BB5738"/>
    <w:rsid w:val="00BB7ACB"/>
    <w:rsid w:val="00BD22FF"/>
    <w:rsid w:val="00BE1FAF"/>
    <w:rsid w:val="00C04BD1"/>
    <w:rsid w:val="00C13FB2"/>
    <w:rsid w:val="00C33AAA"/>
    <w:rsid w:val="00C62A86"/>
    <w:rsid w:val="00C7073D"/>
    <w:rsid w:val="00C70C7F"/>
    <w:rsid w:val="00C92C8A"/>
    <w:rsid w:val="00C970A8"/>
    <w:rsid w:val="00CA2010"/>
    <w:rsid w:val="00CA3870"/>
    <w:rsid w:val="00CB2036"/>
    <w:rsid w:val="00CB5533"/>
    <w:rsid w:val="00CB7791"/>
    <w:rsid w:val="00CC0ED3"/>
    <w:rsid w:val="00D0145D"/>
    <w:rsid w:val="00D021D2"/>
    <w:rsid w:val="00D03822"/>
    <w:rsid w:val="00D15483"/>
    <w:rsid w:val="00D40308"/>
    <w:rsid w:val="00D43243"/>
    <w:rsid w:val="00D608AB"/>
    <w:rsid w:val="00D60AD9"/>
    <w:rsid w:val="00D8136A"/>
    <w:rsid w:val="00D85CF3"/>
    <w:rsid w:val="00D90BC5"/>
    <w:rsid w:val="00D91A32"/>
    <w:rsid w:val="00DB0758"/>
    <w:rsid w:val="00DB711F"/>
    <w:rsid w:val="00DB7C8F"/>
    <w:rsid w:val="00DC4579"/>
    <w:rsid w:val="00DE6CB9"/>
    <w:rsid w:val="00DF0CEE"/>
    <w:rsid w:val="00E11FE3"/>
    <w:rsid w:val="00E131F8"/>
    <w:rsid w:val="00E23BDC"/>
    <w:rsid w:val="00E30CC1"/>
    <w:rsid w:val="00E40B8B"/>
    <w:rsid w:val="00E44562"/>
    <w:rsid w:val="00E47505"/>
    <w:rsid w:val="00E8773F"/>
    <w:rsid w:val="00EA225D"/>
    <w:rsid w:val="00ED11B3"/>
    <w:rsid w:val="00ED16CC"/>
    <w:rsid w:val="00ED32B9"/>
    <w:rsid w:val="00ED74FE"/>
    <w:rsid w:val="00EF0AD7"/>
    <w:rsid w:val="00EF1126"/>
    <w:rsid w:val="00EF21FD"/>
    <w:rsid w:val="00EF72ED"/>
    <w:rsid w:val="00F0268D"/>
    <w:rsid w:val="00F03327"/>
    <w:rsid w:val="00F12136"/>
    <w:rsid w:val="00F13BD7"/>
    <w:rsid w:val="00F3480D"/>
    <w:rsid w:val="00F5275A"/>
    <w:rsid w:val="00F66654"/>
    <w:rsid w:val="00F72C5D"/>
    <w:rsid w:val="00F84B85"/>
    <w:rsid w:val="00F90FB0"/>
    <w:rsid w:val="00F922E5"/>
    <w:rsid w:val="00FA04F6"/>
    <w:rsid w:val="00FA3D80"/>
    <w:rsid w:val="00FA7462"/>
    <w:rsid w:val="00FB1281"/>
    <w:rsid w:val="00FB2E71"/>
    <w:rsid w:val="00FB2EE2"/>
    <w:rsid w:val="00FD2BA0"/>
    <w:rsid w:val="00FD6451"/>
    <w:rsid w:val="00FE7979"/>
    <w:rsid w:val="00FF16DB"/>
    <w:rsid w:val="00FF5725"/>
    <w:rsid w:val="00FF5D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6AF737"/>
  <w15:docId w15:val="{7441D2FA-4418-4A50-A031-4AB30717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F1D32"/>
    <w:rPr>
      <w:rFonts w:ascii="Arial" w:eastAsia="Times New Roman" w:hAnsi="Arial" w:cs="Times New Roman"/>
      <w:color w:val="7F7F7F" w:themeColor="text1" w:themeTint="80"/>
      <w:sz w:val="18"/>
      <w:szCs w:val="24"/>
      <w:lang w:eastAsia="de-DE"/>
    </w:rPr>
  </w:style>
  <w:style w:type="paragraph" w:styleId="berschrift1">
    <w:name w:val="heading 1"/>
    <w:basedOn w:val="Standard"/>
    <w:next w:val="Standard"/>
    <w:link w:val="berschrift1Zchn"/>
    <w:autoRedefine/>
    <w:uiPriority w:val="9"/>
    <w:rsid w:val="009E3F2C"/>
    <w:pPr>
      <w:keepNext/>
      <w:pBdr>
        <w:bottom w:val="thinThickSmallGap" w:sz="12" w:space="1" w:color="100B7B"/>
      </w:pBdr>
      <w:spacing w:before="400" w:line="252" w:lineRule="auto"/>
      <w:jc w:val="center"/>
      <w:outlineLvl w:val="0"/>
    </w:pPr>
    <w:rPr>
      <w:rFonts w:asciiTheme="majorHAnsi" w:eastAsiaTheme="majorEastAsia" w:hAnsiTheme="majorHAnsi" w:cstheme="majorBidi"/>
      <w:caps/>
      <w:color w:val="100B7B"/>
      <w:spacing w:val="20"/>
      <w:sz w:val="28"/>
      <w:szCs w:val="28"/>
    </w:rPr>
  </w:style>
  <w:style w:type="paragraph" w:styleId="berschrift2">
    <w:name w:val="heading 2"/>
    <w:basedOn w:val="Standard"/>
    <w:next w:val="Standard"/>
    <w:link w:val="berschrift2Zchn"/>
    <w:autoRedefine/>
    <w:uiPriority w:val="9"/>
    <w:unhideWhenUsed/>
    <w:rsid w:val="009E3F2C"/>
    <w:pPr>
      <w:keepNext/>
      <w:pBdr>
        <w:bottom w:val="single" w:sz="4" w:space="1" w:color="100B7B"/>
      </w:pBdr>
      <w:spacing w:before="400" w:line="252" w:lineRule="auto"/>
      <w:outlineLvl w:val="1"/>
    </w:pPr>
    <w:rPr>
      <w:rFonts w:asciiTheme="majorHAnsi" w:eastAsiaTheme="majorEastAsia" w:hAnsiTheme="majorHAnsi" w:cstheme="majorBidi"/>
      <w:caps/>
      <w:color w:val="100B7B"/>
      <w:spacing w:val="15"/>
    </w:rPr>
  </w:style>
  <w:style w:type="paragraph" w:styleId="berschrift3">
    <w:name w:val="heading 3"/>
    <w:basedOn w:val="Standard"/>
    <w:next w:val="Standard"/>
    <w:link w:val="berschrift3Zchn"/>
    <w:autoRedefine/>
    <w:uiPriority w:val="9"/>
    <w:unhideWhenUsed/>
    <w:rsid w:val="009E3F2C"/>
    <w:pPr>
      <w:pBdr>
        <w:top w:val="dotted" w:sz="4" w:space="1" w:color="100B7B"/>
        <w:bottom w:val="dotted" w:sz="4" w:space="1" w:color="100B7B"/>
      </w:pBdr>
      <w:spacing w:before="300" w:line="252" w:lineRule="auto"/>
      <w:outlineLvl w:val="2"/>
    </w:pPr>
    <w:rPr>
      <w:rFonts w:asciiTheme="majorHAnsi" w:eastAsiaTheme="majorEastAsia" w:hAnsiTheme="majorHAnsi" w:cstheme="majorBidi"/>
      <w:caps/>
      <w:color w:val="100B7B"/>
    </w:rPr>
  </w:style>
  <w:style w:type="paragraph" w:styleId="berschrift4">
    <w:name w:val="heading 4"/>
    <w:basedOn w:val="Standard"/>
    <w:next w:val="Standard"/>
    <w:link w:val="berschrift4Zchn"/>
    <w:autoRedefine/>
    <w:uiPriority w:val="9"/>
    <w:unhideWhenUsed/>
    <w:rsid w:val="009E3F2C"/>
    <w:pPr>
      <w:keepNext/>
      <w:pBdr>
        <w:bottom w:val="dotted" w:sz="4" w:space="1" w:color="100B7B"/>
      </w:pBdr>
      <w:spacing w:after="120" w:line="252" w:lineRule="auto"/>
      <w:outlineLvl w:val="3"/>
    </w:pPr>
    <w:rPr>
      <w:rFonts w:asciiTheme="majorHAnsi" w:eastAsiaTheme="majorEastAsia" w:hAnsiTheme="majorHAnsi" w:cstheme="majorBidi"/>
      <w:caps/>
      <w:color w:val="100B7B"/>
      <w:spacing w:val="10"/>
    </w:rPr>
  </w:style>
  <w:style w:type="paragraph" w:styleId="berschrift5">
    <w:name w:val="heading 5"/>
    <w:basedOn w:val="Standard"/>
    <w:next w:val="Standard"/>
    <w:link w:val="berschrift5Zchn"/>
    <w:uiPriority w:val="9"/>
    <w:unhideWhenUsed/>
    <w:rsid w:val="009E3F2C"/>
    <w:pPr>
      <w:spacing w:before="320" w:after="120" w:line="252" w:lineRule="auto"/>
      <w:jc w:val="center"/>
      <w:outlineLvl w:val="4"/>
    </w:pPr>
    <w:rPr>
      <w:rFonts w:asciiTheme="majorHAnsi" w:eastAsiaTheme="majorEastAsia" w:hAnsiTheme="majorHAnsi" w:cstheme="majorBidi"/>
      <w:caps/>
      <w:color w:val="622423" w:themeColor="accent2" w:themeShade="7F"/>
      <w:spacing w:val="10"/>
    </w:rPr>
  </w:style>
  <w:style w:type="paragraph" w:styleId="berschrift6">
    <w:name w:val="heading 6"/>
    <w:basedOn w:val="Standard"/>
    <w:next w:val="Standard"/>
    <w:link w:val="berschrift6Zchn"/>
    <w:uiPriority w:val="9"/>
    <w:semiHidden/>
    <w:unhideWhenUsed/>
    <w:rsid w:val="009E3F2C"/>
    <w:pPr>
      <w:spacing w:after="120" w:line="252" w:lineRule="auto"/>
      <w:jc w:val="center"/>
      <w:outlineLvl w:val="5"/>
    </w:pPr>
    <w:rPr>
      <w:rFonts w:asciiTheme="majorHAnsi" w:eastAsiaTheme="majorEastAsia" w:hAnsiTheme="majorHAnsi" w:cstheme="majorBidi"/>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9E3F2C"/>
    <w:pPr>
      <w:spacing w:after="120" w:line="252" w:lineRule="auto"/>
      <w:jc w:val="center"/>
      <w:outlineLvl w:val="6"/>
    </w:pPr>
    <w:rPr>
      <w:rFonts w:asciiTheme="majorHAnsi" w:eastAsiaTheme="majorEastAsia" w:hAnsiTheme="majorHAnsi" w:cstheme="majorBidi"/>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9E3F2C"/>
    <w:pPr>
      <w:spacing w:after="120" w:line="252" w:lineRule="auto"/>
      <w:jc w:val="center"/>
      <w:outlineLvl w:val="7"/>
    </w:pPr>
    <w:rPr>
      <w:rFonts w:asciiTheme="majorHAnsi" w:eastAsiaTheme="majorEastAsia" w:hAnsiTheme="majorHAnsi" w:cstheme="majorBidi"/>
      <w:caps/>
      <w:spacing w:val="10"/>
      <w:sz w:val="20"/>
      <w:szCs w:val="20"/>
    </w:rPr>
  </w:style>
  <w:style w:type="paragraph" w:styleId="berschrift9">
    <w:name w:val="heading 9"/>
    <w:basedOn w:val="Standard"/>
    <w:next w:val="Standard"/>
    <w:link w:val="berschrift9Zchn"/>
    <w:uiPriority w:val="9"/>
    <w:semiHidden/>
    <w:unhideWhenUsed/>
    <w:qFormat/>
    <w:rsid w:val="009E3F2C"/>
    <w:pPr>
      <w:spacing w:after="120" w:line="252" w:lineRule="auto"/>
      <w:jc w:val="center"/>
      <w:outlineLvl w:val="8"/>
    </w:pPr>
    <w:rPr>
      <w:rFonts w:asciiTheme="majorHAnsi" w:eastAsiaTheme="majorEastAsia" w:hAnsiTheme="majorHAnsi" w:cstheme="majorBidi"/>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rsid w:val="009E3F2C"/>
    <w:pPr>
      <w:tabs>
        <w:tab w:val="right" w:leader="dot" w:pos="9062"/>
      </w:tabs>
      <w:spacing w:before="480" w:after="120" w:line="252" w:lineRule="auto"/>
    </w:pPr>
    <w:rPr>
      <w:rFonts w:asciiTheme="majorHAnsi" w:eastAsiaTheme="majorEastAsia" w:hAnsiTheme="majorHAnsi" w:cstheme="minorHAnsi"/>
      <w:bCs/>
      <w:caps/>
      <w:noProof/>
    </w:rPr>
  </w:style>
  <w:style w:type="paragraph" w:styleId="Verzeichnis2">
    <w:name w:val="toc 2"/>
    <w:basedOn w:val="Standard"/>
    <w:next w:val="Standard"/>
    <w:autoRedefine/>
    <w:uiPriority w:val="39"/>
    <w:unhideWhenUsed/>
    <w:rsid w:val="009E3F2C"/>
    <w:pPr>
      <w:tabs>
        <w:tab w:val="right" w:leader="dot" w:pos="9062"/>
      </w:tabs>
      <w:spacing w:before="80" w:after="40" w:line="252" w:lineRule="auto"/>
      <w:ind w:left="221"/>
    </w:pPr>
    <w:rPr>
      <w:rFonts w:eastAsiaTheme="majorEastAsia" w:cstheme="minorHAnsi"/>
      <w:smallCaps/>
      <w:sz w:val="20"/>
      <w:szCs w:val="20"/>
    </w:rPr>
  </w:style>
  <w:style w:type="paragraph" w:styleId="Verzeichnis3">
    <w:name w:val="toc 3"/>
    <w:basedOn w:val="Standard"/>
    <w:next w:val="Standard"/>
    <w:autoRedefine/>
    <w:uiPriority w:val="39"/>
    <w:unhideWhenUsed/>
    <w:rsid w:val="009E3F2C"/>
    <w:pPr>
      <w:spacing w:line="252" w:lineRule="auto"/>
      <w:ind w:left="440"/>
    </w:pPr>
    <w:rPr>
      <w:rFonts w:eastAsiaTheme="majorEastAsia" w:cstheme="minorHAnsi"/>
      <w:i/>
      <w:iCs/>
      <w:sz w:val="20"/>
      <w:szCs w:val="20"/>
    </w:rPr>
  </w:style>
  <w:style w:type="paragraph" w:styleId="Verzeichnis4">
    <w:name w:val="toc 4"/>
    <w:basedOn w:val="Standard"/>
    <w:next w:val="Standard"/>
    <w:autoRedefine/>
    <w:uiPriority w:val="39"/>
    <w:unhideWhenUsed/>
    <w:rsid w:val="009E3F2C"/>
    <w:pPr>
      <w:spacing w:line="252" w:lineRule="auto"/>
      <w:ind w:left="660"/>
    </w:pPr>
    <w:rPr>
      <w:rFonts w:eastAsiaTheme="majorEastAsia" w:cstheme="minorHAnsi"/>
      <w:szCs w:val="18"/>
    </w:rPr>
  </w:style>
  <w:style w:type="paragraph" w:styleId="Verzeichnis5">
    <w:name w:val="toc 5"/>
    <w:basedOn w:val="Standard"/>
    <w:next w:val="Standard"/>
    <w:autoRedefine/>
    <w:uiPriority w:val="39"/>
    <w:unhideWhenUsed/>
    <w:rsid w:val="009E3F2C"/>
    <w:pPr>
      <w:spacing w:line="252" w:lineRule="auto"/>
      <w:ind w:left="880"/>
    </w:pPr>
    <w:rPr>
      <w:rFonts w:eastAsiaTheme="majorEastAsia" w:cstheme="minorHAnsi"/>
      <w:szCs w:val="18"/>
    </w:rPr>
  </w:style>
  <w:style w:type="paragraph" w:styleId="Verzeichnis6">
    <w:name w:val="toc 6"/>
    <w:basedOn w:val="Standard"/>
    <w:next w:val="Standard"/>
    <w:autoRedefine/>
    <w:uiPriority w:val="39"/>
    <w:unhideWhenUsed/>
    <w:rsid w:val="009E3F2C"/>
    <w:pPr>
      <w:spacing w:line="252" w:lineRule="auto"/>
      <w:ind w:left="1100"/>
    </w:pPr>
    <w:rPr>
      <w:rFonts w:eastAsiaTheme="majorEastAsia" w:cstheme="minorHAnsi"/>
      <w:szCs w:val="18"/>
    </w:rPr>
  </w:style>
  <w:style w:type="paragraph" w:styleId="Verzeichnis7">
    <w:name w:val="toc 7"/>
    <w:basedOn w:val="Standard"/>
    <w:next w:val="Standard"/>
    <w:autoRedefine/>
    <w:uiPriority w:val="39"/>
    <w:unhideWhenUsed/>
    <w:rsid w:val="009E3F2C"/>
    <w:pPr>
      <w:spacing w:line="252" w:lineRule="auto"/>
      <w:ind w:left="1320"/>
    </w:pPr>
    <w:rPr>
      <w:rFonts w:eastAsiaTheme="majorEastAsia" w:cstheme="minorHAnsi"/>
      <w:szCs w:val="18"/>
    </w:rPr>
  </w:style>
  <w:style w:type="paragraph" w:styleId="Verzeichnis8">
    <w:name w:val="toc 8"/>
    <w:basedOn w:val="Standard"/>
    <w:next w:val="Standard"/>
    <w:autoRedefine/>
    <w:uiPriority w:val="39"/>
    <w:unhideWhenUsed/>
    <w:rsid w:val="009E3F2C"/>
    <w:pPr>
      <w:spacing w:line="252" w:lineRule="auto"/>
      <w:ind w:left="1540"/>
    </w:pPr>
    <w:rPr>
      <w:rFonts w:eastAsiaTheme="majorEastAsia" w:cstheme="minorHAnsi"/>
      <w:szCs w:val="18"/>
    </w:rPr>
  </w:style>
  <w:style w:type="paragraph" w:styleId="Verzeichnis9">
    <w:name w:val="toc 9"/>
    <w:basedOn w:val="Standard"/>
    <w:next w:val="Standard"/>
    <w:autoRedefine/>
    <w:uiPriority w:val="39"/>
    <w:unhideWhenUsed/>
    <w:rsid w:val="009E3F2C"/>
    <w:pPr>
      <w:spacing w:line="252" w:lineRule="auto"/>
      <w:ind w:left="1760"/>
    </w:pPr>
    <w:rPr>
      <w:rFonts w:eastAsiaTheme="majorEastAsia" w:cstheme="minorHAnsi"/>
      <w:szCs w:val="18"/>
    </w:rPr>
  </w:style>
  <w:style w:type="character" w:customStyle="1" w:styleId="berschrift1Zchn">
    <w:name w:val="Überschrift 1 Zchn"/>
    <w:basedOn w:val="Absatz-Standardschriftart"/>
    <w:link w:val="berschrift1"/>
    <w:uiPriority w:val="9"/>
    <w:rsid w:val="009E3F2C"/>
    <w:rPr>
      <w:rFonts w:asciiTheme="majorHAnsi" w:eastAsiaTheme="majorEastAsia" w:hAnsiTheme="majorHAnsi" w:cstheme="majorBidi"/>
      <w:caps/>
      <w:color w:val="100B7B"/>
      <w:spacing w:val="20"/>
      <w:sz w:val="28"/>
      <w:szCs w:val="28"/>
    </w:rPr>
  </w:style>
  <w:style w:type="character" w:customStyle="1" w:styleId="berschrift2Zchn">
    <w:name w:val="Überschrift 2 Zchn"/>
    <w:basedOn w:val="Absatz-Standardschriftart"/>
    <w:link w:val="berschrift2"/>
    <w:uiPriority w:val="9"/>
    <w:rsid w:val="009E3F2C"/>
    <w:rPr>
      <w:rFonts w:asciiTheme="majorHAnsi" w:eastAsiaTheme="majorEastAsia" w:hAnsiTheme="majorHAnsi" w:cstheme="majorBidi"/>
      <w:caps/>
      <w:color w:val="100B7B"/>
      <w:spacing w:val="15"/>
      <w:sz w:val="24"/>
      <w:szCs w:val="24"/>
    </w:rPr>
  </w:style>
  <w:style w:type="character" w:customStyle="1" w:styleId="berschrift3Zchn">
    <w:name w:val="Überschrift 3 Zchn"/>
    <w:basedOn w:val="Absatz-Standardschriftart"/>
    <w:link w:val="berschrift3"/>
    <w:uiPriority w:val="9"/>
    <w:rsid w:val="009E3F2C"/>
    <w:rPr>
      <w:rFonts w:asciiTheme="majorHAnsi" w:eastAsiaTheme="majorEastAsia" w:hAnsiTheme="majorHAnsi" w:cstheme="majorBidi"/>
      <w:caps/>
      <w:color w:val="100B7B"/>
      <w:sz w:val="24"/>
      <w:szCs w:val="24"/>
    </w:rPr>
  </w:style>
  <w:style w:type="character" w:customStyle="1" w:styleId="berschrift4Zchn">
    <w:name w:val="Überschrift 4 Zchn"/>
    <w:basedOn w:val="Absatz-Standardschriftart"/>
    <w:link w:val="berschrift4"/>
    <w:uiPriority w:val="9"/>
    <w:rsid w:val="009E3F2C"/>
    <w:rPr>
      <w:rFonts w:asciiTheme="majorHAnsi" w:eastAsiaTheme="majorEastAsia" w:hAnsiTheme="majorHAnsi" w:cstheme="majorBidi"/>
      <w:caps/>
      <w:color w:val="100B7B"/>
      <w:spacing w:val="10"/>
    </w:rPr>
  </w:style>
  <w:style w:type="character" w:customStyle="1" w:styleId="berschrift5Zchn">
    <w:name w:val="Überschrift 5 Zchn"/>
    <w:basedOn w:val="Absatz-Standardschriftart"/>
    <w:link w:val="berschrift5"/>
    <w:uiPriority w:val="9"/>
    <w:rsid w:val="009E3F2C"/>
    <w:rPr>
      <w:rFonts w:asciiTheme="majorHAnsi" w:eastAsiaTheme="majorEastAsia" w:hAnsiTheme="majorHAnsi" w:cstheme="majorBidi"/>
      <w:caps/>
      <w:color w:val="622423" w:themeColor="accent2" w:themeShade="7F"/>
      <w:spacing w:val="10"/>
    </w:rPr>
  </w:style>
  <w:style w:type="character" w:customStyle="1" w:styleId="berschrift6Zchn">
    <w:name w:val="Überschrift 6 Zchn"/>
    <w:basedOn w:val="Absatz-Standardschriftart"/>
    <w:link w:val="berschrift6"/>
    <w:uiPriority w:val="9"/>
    <w:semiHidden/>
    <w:rsid w:val="009E3F2C"/>
    <w:rPr>
      <w:rFonts w:asciiTheme="majorHAnsi" w:eastAsiaTheme="majorEastAsia" w:hAnsiTheme="majorHAnsi" w:cstheme="majorBidi"/>
      <w:caps/>
      <w:color w:val="943634" w:themeColor="accent2" w:themeShade="BF"/>
      <w:spacing w:val="10"/>
    </w:rPr>
  </w:style>
  <w:style w:type="character" w:customStyle="1" w:styleId="berschrift7Zchn">
    <w:name w:val="Überschrift 7 Zchn"/>
    <w:basedOn w:val="Absatz-Standardschriftart"/>
    <w:link w:val="berschrift7"/>
    <w:uiPriority w:val="9"/>
    <w:semiHidden/>
    <w:rsid w:val="009E3F2C"/>
    <w:rPr>
      <w:rFonts w:asciiTheme="majorHAnsi" w:eastAsiaTheme="majorEastAsia" w:hAnsiTheme="majorHAnsi" w:cstheme="majorBidi"/>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9E3F2C"/>
    <w:rPr>
      <w:rFonts w:asciiTheme="majorHAnsi" w:eastAsiaTheme="majorEastAsia" w:hAnsiTheme="majorHAnsi" w:cstheme="majorBidi"/>
      <w:caps/>
      <w:spacing w:val="10"/>
      <w:sz w:val="20"/>
      <w:szCs w:val="20"/>
    </w:rPr>
  </w:style>
  <w:style w:type="character" w:customStyle="1" w:styleId="berschrift9Zchn">
    <w:name w:val="Überschrift 9 Zchn"/>
    <w:basedOn w:val="Absatz-Standardschriftart"/>
    <w:link w:val="berschrift9"/>
    <w:uiPriority w:val="9"/>
    <w:semiHidden/>
    <w:rsid w:val="009E3F2C"/>
    <w:rPr>
      <w:rFonts w:asciiTheme="majorHAnsi" w:eastAsiaTheme="majorEastAsia" w:hAnsiTheme="majorHAnsi" w:cstheme="majorBidi"/>
      <w:i/>
      <w:iCs/>
      <w:caps/>
      <w:spacing w:val="10"/>
      <w:sz w:val="20"/>
      <w:szCs w:val="20"/>
    </w:rPr>
  </w:style>
  <w:style w:type="paragraph" w:styleId="Kopfzeile">
    <w:name w:val="header"/>
    <w:basedOn w:val="Standard"/>
    <w:link w:val="KopfzeileZchn"/>
    <w:uiPriority w:val="99"/>
    <w:unhideWhenUsed/>
    <w:rsid w:val="00BB7ACB"/>
    <w:pPr>
      <w:tabs>
        <w:tab w:val="center" w:pos="4703"/>
        <w:tab w:val="right" w:pos="9406"/>
      </w:tabs>
    </w:pPr>
  </w:style>
  <w:style w:type="character" w:customStyle="1" w:styleId="KopfzeileZchn">
    <w:name w:val="Kopfzeile Zchn"/>
    <w:basedOn w:val="Absatz-Standardschriftart"/>
    <w:link w:val="Kopfzeile"/>
    <w:uiPriority w:val="99"/>
    <w:rsid w:val="00BB7ACB"/>
    <w:rPr>
      <w:rFonts w:ascii="Times New Roman" w:eastAsia="Times New Roman" w:hAnsi="Times New Roman" w:cs="Times New Roman"/>
      <w:sz w:val="24"/>
      <w:szCs w:val="24"/>
      <w:lang w:eastAsia="de-DE"/>
    </w:rPr>
  </w:style>
  <w:style w:type="paragraph" w:styleId="Fuzeile">
    <w:name w:val="footer"/>
    <w:link w:val="FuzeileZchn"/>
    <w:uiPriority w:val="99"/>
    <w:unhideWhenUsed/>
    <w:rsid w:val="00520A18"/>
    <w:pPr>
      <w:tabs>
        <w:tab w:val="center" w:pos="4703"/>
        <w:tab w:val="right" w:pos="9406"/>
      </w:tabs>
      <w:snapToGrid w:val="0"/>
      <w:spacing w:before="180"/>
    </w:pPr>
    <w:rPr>
      <w:rFonts w:ascii="Arial" w:eastAsia="Times New Roman" w:hAnsi="Arial" w:cs="Arial"/>
      <w:color w:val="7F7F7F" w:themeColor="text1" w:themeTint="80"/>
      <w:sz w:val="18"/>
      <w:szCs w:val="24"/>
      <w:lang w:eastAsia="de-DE"/>
    </w:rPr>
  </w:style>
  <w:style w:type="character" w:customStyle="1" w:styleId="FuzeileZchn">
    <w:name w:val="Fußzeile Zchn"/>
    <w:basedOn w:val="Absatz-Standardschriftart"/>
    <w:link w:val="Fuzeile"/>
    <w:uiPriority w:val="99"/>
    <w:rsid w:val="00520A18"/>
    <w:rPr>
      <w:rFonts w:ascii="Arial" w:eastAsia="Times New Roman" w:hAnsi="Arial" w:cs="Arial"/>
      <w:color w:val="7F7F7F" w:themeColor="text1" w:themeTint="80"/>
      <w:sz w:val="18"/>
      <w:szCs w:val="24"/>
      <w:lang w:eastAsia="de-DE"/>
    </w:rPr>
  </w:style>
  <w:style w:type="paragraph" w:customStyle="1" w:styleId="WBL2">
    <w:name w:val="WBL_2"/>
    <w:next w:val="WBLText"/>
    <w:link w:val="WBL2Zchn"/>
    <w:qFormat/>
    <w:rsid w:val="00A673AD"/>
    <w:pPr>
      <w:spacing w:before="280" w:after="120"/>
    </w:pPr>
    <w:rPr>
      <w:rFonts w:ascii="Arial" w:eastAsia="Times New Roman" w:hAnsi="Arial" w:cs="Arial"/>
      <w:b/>
      <w:bCs/>
      <w:color w:val="4AB200"/>
      <w:sz w:val="24"/>
      <w:szCs w:val="24"/>
      <w:lang w:eastAsia="de-DE"/>
    </w:rPr>
  </w:style>
  <w:style w:type="paragraph" w:customStyle="1" w:styleId="WBL1">
    <w:name w:val="WBL_1"/>
    <w:next w:val="WBLText"/>
    <w:link w:val="WBL1Zchn"/>
    <w:qFormat/>
    <w:rsid w:val="00A673AD"/>
    <w:pPr>
      <w:spacing w:before="400" w:after="240"/>
    </w:pPr>
    <w:rPr>
      <w:rFonts w:ascii="Arial" w:eastAsia="Times New Roman" w:hAnsi="Arial" w:cs="Arial"/>
      <w:b/>
      <w:bCs/>
      <w:color w:val="4AB200"/>
      <w:sz w:val="36"/>
      <w:szCs w:val="36"/>
      <w:lang w:eastAsia="de-DE"/>
    </w:rPr>
  </w:style>
  <w:style w:type="character" w:customStyle="1" w:styleId="WBL2Zchn">
    <w:name w:val="WBL_2 Zchn"/>
    <w:basedOn w:val="Absatz-Standardschriftart"/>
    <w:link w:val="WBL2"/>
    <w:rsid w:val="00A673AD"/>
    <w:rPr>
      <w:rFonts w:ascii="Arial" w:eastAsia="Times New Roman" w:hAnsi="Arial" w:cs="Arial"/>
      <w:b/>
      <w:bCs/>
      <w:color w:val="4AB200"/>
      <w:sz w:val="24"/>
      <w:szCs w:val="24"/>
      <w:lang w:eastAsia="de-DE"/>
    </w:rPr>
  </w:style>
  <w:style w:type="paragraph" w:customStyle="1" w:styleId="WBLText">
    <w:name w:val="WBL_Text"/>
    <w:link w:val="WBLTextZchn"/>
    <w:autoRedefine/>
    <w:qFormat/>
    <w:rsid w:val="00737B77"/>
    <w:rPr>
      <w:rFonts w:ascii="Arial" w:eastAsia="Times New Roman" w:hAnsi="Arial" w:cs="Arial"/>
      <w:szCs w:val="20"/>
      <w:lang w:eastAsia="de-DE"/>
    </w:rPr>
  </w:style>
  <w:style w:type="character" w:customStyle="1" w:styleId="WBL1Zchn">
    <w:name w:val="WBL_1 Zchn"/>
    <w:basedOn w:val="WBL2Zchn"/>
    <w:link w:val="WBL1"/>
    <w:rsid w:val="00A673AD"/>
    <w:rPr>
      <w:rFonts w:ascii="Arial" w:eastAsia="Times New Roman" w:hAnsi="Arial" w:cs="Arial"/>
      <w:b/>
      <w:bCs/>
      <w:color w:val="4AB200"/>
      <w:sz w:val="36"/>
      <w:szCs w:val="36"/>
      <w:lang w:eastAsia="de-DE"/>
    </w:rPr>
  </w:style>
  <w:style w:type="paragraph" w:customStyle="1" w:styleId="WBL3">
    <w:name w:val="WBL_3"/>
    <w:basedOn w:val="WBL2"/>
    <w:qFormat/>
    <w:rsid w:val="002B25C8"/>
    <w:pPr>
      <w:spacing w:before="240" w:after="60"/>
    </w:pPr>
    <w:rPr>
      <w:sz w:val="20"/>
    </w:rPr>
  </w:style>
  <w:style w:type="character" w:customStyle="1" w:styleId="WBLTextZchn">
    <w:name w:val="WBL_Text Zchn"/>
    <w:basedOn w:val="Absatz-Standardschriftart"/>
    <w:link w:val="WBLText"/>
    <w:rsid w:val="00737B77"/>
    <w:rPr>
      <w:rFonts w:ascii="Arial" w:eastAsia="Times New Roman" w:hAnsi="Arial" w:cs="Arial"/>
      <w:szCs w:val="20"/>
      <w:lang w:eastAsia="de-DE"/>
    </w:rPr>
  </w:style>
  <w:style w:type="table" w:styleId="Tabellenraster">
    <w:name w:val="Table Grid"/>
    <w:basedOn w:val="NormaleTabelle"/>
    <w:uiPriority w:val="99"/>
    <w:rsid w:val="00D03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BLAbsenderzeileFenster">
    <w:name w:val="WBL_Absenderzeile Fenster"/>
    <w:next w:val="WBLText"/>
    <w:link w:val="WBLAbsenderzeileFensterZchn"/>
    <w:qFormat/>
    <w:rsid w:val="00B0126A"/>
    <w:pPr>
      <w:adjustRightInd w:val="0"/>
      <w:spacing w:after="160"/>
      <w:contextualSpacing/>
    </w:pPr>
    <w:rPr>
      <w:rFonts w:ascii="Arial" w:eastAsia="Times New Roman" w:hAnsi="Arial" w:cs="Arial"/>
      <w:sz w:val="14"/>
      <w:szCs w:val="14"/>
      <w:lang w:eastAsia="de-DE"/>
    </w:rPr>
  </w:style>
  <w:style w:type="character" w:customStyle="1" w:styleId="WBLAbsenderzeileFensterZchn">
    <w:name w:val="WBL_Absenderzeile Fenster Zchn"/>
    <w:basedOn w:val="Absatz-Standardschriftart"/>
    <w:link w:val="WBLAbsenderzeileFenster"/>
    <w:rsid w:val="00B0126A"/>
    <w:rPr>
      <w:rFonts w:ascii="Arial" w:eastAsia="Times New Roman" w:hAnsi="Arial" w:cs="Arial"/>
      <w:sz w:val="14"/>
      <w:szCs w:val="14"/>
      <w:lang w:eastAsia="de-DE"/>
    </w:rPr>
  </w:style>
  <w:style w:type="character" w:styleId="Hyperlink">
    <w:name w:val="Hyperlink"/>
    <w:uiPriority w:val="99"/>
    <w:unhideWhenUsed/>
    <w:rsid w:val="004174BA"/>
    <w:rPr>
      <w:rFonts w:ascii="Arial" w:hAnsi="Arial"/>
      <w:b w:val="0"/>
      <w:i w:val="0"/>
      <w:color w:val="0000FF" w:themeColor="hyperlink"/>
      <w:sz w:val="18"/>
      <w:u w:val="none"/>
    </w:rPr>
  </w:style>
  <w:style w:type="character" w:customStyle="1" w:styleId="NichtaufgelsteErwhnung1">
    <w:name w:val="Nicht aufgelöste Erwähnung1"/>
    <w:basedOn w:val="Absatz-Standardschriftart"/>
    <w:uiPriority w:val="99"/>
    <w:semiHidden/>
    <w:unhideWhenUsed/>
    <w:rsid w:val="00A673AD"/>
    <w:rPr>
      <w:color w:val="605E5C"/>
      <w:shd w:val="clear" w:color="auto" w:fill="E1DFDD"/>
    </w:rPr>
  </w:style>
  <w:style w:type="paragraph" w:customStyle="1" w:styleId="WBLListe">
    <w:name w:val="WBL_Liste"/>
    <w:next w:val="WBLText"/>
    <w:qFormat/>
    <w:rsid w:val="001E2CB5"/>
    <w:pPr>
      <w:numPr>
        <w:numId w:val="15"/>
      </w:numPr>
      <w:spacing w:after="160"/>
      <w:contextualSpacing/>
    </w:pPr>
    <w:rPr>
      <w:rFonts w:ascii="Arial" w:eastAsia="Times New Roman" w:hAnsi="Arial" w:cs="Arial"/>
      <w:sz w:val="20"/>
      <w:szCs w:val="20"/>
      <w:lang w:eastAsia="de-DE"/>
    </w:rPr>
  </w:style>
  <w:style w:type="character" w:styleId="BesuchterLink">
    <w:name w:val="FollowedHyperlink"/>
    <w:basedOn w:val="Absatz-Standardschriftart"/>
    <w:uiPriority w:val="99"/>
    <w:semiHidden/>
    <w:unhideWhenUsed/>
    <w:rsid w:val="004F1D32"/>
    <w:rPr>
      <w:color w:val="800080" w:themeColor="followedHyperlink"/>
      <w:u w:val="single"/>
    </w:rPr>
  </w:style>
  <w:style w:type="paragraph" w:customStyle="1" w:styleId="WBLAbsender">
    <w:name w:val="WBL_Absender"/>
    <w:basedOn w:val="WBLText"/>
    <w:qFormat/>
    <w:rsid w:val="00E131F8"/>
    <w:pPr>
      <w:framePr w:hSpace="142" w:wrap="around" w:vAnchor="page" w:hAnchor="margin" w:y="2836"/>
      <w:suppressOverlap/>
      <w:jc w:val="right"/>
    </w:pPr>
    <w:rPr>
      <w:color w:val="808080" w:themeColor="background1" w:themeShade="80"/>
    </w:rPr>
  </w:style>
  <w:style w:type="paragraph" w:styleId="Sprechblasentext">
    <w:name w:val="Balloon Text"/>
    <w:basedOn w:val="Standard"/>
    <w:link w:val="SprechblasentextZchn"/>
    <w:uiPriority w:val="99"/>
    <w:semiHidden/>
    <w:unhideWhenUsed/>
    <w:rsid w:val="00CB5533"/>
    <w:rPr>
      <w:rFonts w:ascii="Times New Roman" w:hAnsi="Times New Roman"/>
      <w:szCs w:val="18"/>
    </w:rPr>
  </w:style>
  <w:style w:type="character" w:customStyle="1" w:styleId="SprechblasentextZchn">
    <w:name w:val="Sprechblasentext Zchn"/>
    <w:basedOn w:val="Absatz-Standardschriftart"/>
    <w:link w:val="Sprechblasentext"/>
    <w:uiPriority w:val="99"/>
    <w:semiHidden/>
    <w:rsid w:val="00CB5533"/>
    <w:rPr>
      <w:rFonts w:ascii="Times New Roman" w:eastAsia="Times New Roman" w:hAnsi="Times New Roman" w:cs="Times New Roman"/>
      <w:color w:val="7F7F7F" w:themeColor="text1" w:themeTint="80"/>
      <w:sz w:val="18"/>
      <w:szCs w:val="18"/>
      <w:lang w:eastAsia="de-DE"/>
    </w:rPr>
  </w:style>
  <w:style w:type="character" w:styleId="Seitenzahl">
    <w:name w:val="page number"/>
    <w:basedOn w:val="Absatz-Standardschriftart"/>
    <w:semiHidden/>
    <w:unhideWhenUsed/>
    <w:rsid w:val="00AB340F"/>
  </w:style>
  <w:style w:type="paragraph" w:styleId="Listenabsatz">
    <w:name w:val="List Paragraph"/>
    <w:basedOn w:val="Standard"/>
    <w:uiPriority w:val="34"/>
    <w:qFormat/>
    <w:rsid w:val="0097347D"/>
    <w:pPr>
      <w:spacing w:after="200" w:line="480" w:lineRule="auto"/>
      <w:ind w:left="720" w:hanging="357"/>
      <w:contextualSpacing/>
    </w:pPr>
    <w:rPr>
      <w:rFonts w:ascii="Calibri" w:eastAsia="Calibri" w:hAnsi="Calibri"/>
      <w:color w:val="auto"/>
      <w:sz w:val="22"/>
      <w:szCs w:val="22"/>
      <w:lang w:eastAsia="en-US"/>
    </w:rPr>
  </w:style>
  <w:style w:type="paragraph" w:styleId="Blocktext">
    <w:name w:val="Block Text"/>
    <w:basedOn w:val="Standard"/>
    <w:semiHidden/>
    <w:rsid w:val="0097347D"/>
    <w:pPr>
      <w:spacing w:after="120" w:line="276" w:lineRule="auto"/>
      <w:ind w:left="120" w:right="507"/>
      <w:jc w:val="both"/>
    </w:pPr>
    <w:rPr>
      <w:rFonts w:eastAsia="Calibri" w:cs="Arial"/>
      <w:color w:val="auto"/>
      <w:sz w:val="24"/>
      <w:lang w:eastAsia="en-US"/>
    </w:rPr>
  </w:style>
  <w:style w:type="character" w:styleId="Kommentarzeichen">
    <w:name w:val="annotation reference"/>
    <w:basedOn w:val="Absatz-Standardschriftart"/>
    <w:uiPriority w:val="99"/>
    <w:semiHidden/>
    <w:unhideWhenUsed/>
    <w:rsid w:val="008C5046"/>
    <w:rPr>
      <w:sz w:val="16"/>
      <w:szCs w:val="16"/>
    </w:rPr>
  </w:style>
  <w:style w:type="paragraph" w:styleId="Kommentartext">
    <w:name w:val="annotation text"/>
    <w:basedOn w:val="Standard"/>
    <w:link w:val="KommentartextZchn"/>
    <w:uiPriority w:val="99"/>
    <w:semiHidden/>
    <w:unhideWhenUsed/>
    <w:rsid w:val="008C5046"/>
    <w:rPr>
      <w:sz w:val="20"/>
      <w:szCs w:val="20"/>
    </w:rPr>
  </w:style>
  <w:style w:type="character" w:customStyle="1" w:styleId="KommentartextZchn">
    <w:name w:val="Kommentartext Zchn"/>
    <w:basedOn w:val="Absatz-Standardschriftart"/>
    <w:link w:val="Kommentartext"/>
    <w:uiPriority w:val="99"/>
    <w:semiHidden/>
    <w:rsid w:val="008C5046"/>
    <w:rPr>
      <w:rFonts w:ascii="Arial" w:eastAsia="Times New Roman" w:hAnsi="Arial" w:cs="Times New Roman"/>
      <w:color w:val="7F7F7F" w:themeColor="text1" w:themeTint="80"/>
      <w:sz w:val="20"/>
      <w:szCs w:val="20"/>
      <w:lang w:eastAsia="de-DE"/>
    </w:rPr>
  </w:style>
  <w:style w:type="paragraph" w:styleId="Kommentarthema">
    <w:name w:val="annotation subject"/>
    <w:basedOn w:val="Kommentartext"/>
    <w:next w:val="Kommentartext"/>
    <w:link w:val="KommentarthemaZchn"/>
    <w:uiPriority w:val="99"/>
    <w:semiHidden/>
    <w:unhideWhenUsed/>
    <w:rsid w:val="008C5046"/>
    <w:rPr>
      <w:b/>
      <w:bCs/>
    </w:rPr>
  </w:style>
  <w:style w:type="character" w:customStyle="1" w:styleId="KommentarthemaZchn">
    <w:name w:val="Kommentarthema Zchn"/>
    <w:basedOn w:val="KommentartextZchn"/>
    <w:link w:val="Kommentarthema"/>
    <w:uiPriority w:val="99"/>
    <w:semiHidden/>
    <w:rsid w:val="008C5046"/>
    <w:rPr>
      <w:rFonts w:ascii="Arial" w:eastAsia="Times New Roman" w:hAnsi="Arial" w:cs="Times New Roman"/>
      <w:b/>
      <w:bCs/>
      <w:color w:val="7F7F7F" w:themeColor="text1" w:themeTint="80"/>
      <w:sz w:val="20"/>
      <w:szCs w:val="20"/>
      <w:lang w:eastAsia="de-DE"/>
    </w:rPr>
  </w:style>
  <w:style w:type="paragraph" w:styleId="berarbeitung">
    <w:name w:val="Revision"/>
    <w:hidden/>
    <w:uiPriority w:val="99"/>
    <w:semiHidden/>
    <w:rsid w:val="00742346"/>
    <w:rPr>
      <w:rFonts w:ascii="Arial" w:eastAsia="Times New Roman" w:hAnsi="Arial" w:cs="Times New Roman"/>
      <w:color w:val="7F7F7F" w:themeColor="text1" w:themeTint="80"/>
      <w:sz w:val="18"/>
      <w:szCs w:val="24"/>
      <w:lang w:eastAsia="de-DE"/>
    </w:rPr>
  </w:style>
  <w:style w:type="character" w:styleId="Fett">
    <w:name w:val="Strong"/>
    <w:basedOn w:val="Absatz-Standardschriftart"/>
    <w:uiPriority w:val="22"/>
    <w:qFormat/>
    <w:rsid w:val="00702EC4"/>
    <w:rPr>
      <w:b/>
      <w:bCs/>
    </w:rPr>
  </w:style>
  <w:style w:type="paragraph" w:styleId="StandardWeb">
    <w:name w:val="Normal (Web)"/>
    <w:basedOn w:val="Standard"/>
    <w:uiPriority w:val="99"/>
    <w:semiHidden/>
    <w:unhideWhenUsed/>
    <w:rsid w:val="00702EC4"/>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04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ehayova\AppData\Local\Microsoft\Windows\INetCache\Content.Outlook\XQ218XBU\WBL_Anschreiben_FI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CDED9-3631-431D-A827-483A5E9A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WBL_Anschreiben_FIN</Template>
  <TotalTime>0</TotalTime>
  <Pages>8</Pages>
  <Words>1782</Words>
  <Characters>11229</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MKULNV NRW</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Kehayova</dc:creator>
  <cp:lastModifiedBy>Eva Kehayova</cp:lastModifiedBy>
  <cp:revision>3</cp:revision>
  <cp:lastPrinted>2019-12-10T07:46:00Z</cp:lastPrinted>
  <dcterms:created xsi:type="dcterms:W3CDTF">2020-09-14T11:47:00Z</dcterms:created>
  <dcterms:modified xsi:type="dcterms:W3CDTF">2021-10-28T07:16:00Z</dcterms:modified>
</cp:coreProperties>
</file>